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F6" w:rsidRPr="00D02913" w:rsidRDefault="001E51F9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55F6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D02913" w:rsidRPr="00D02913" w:rsidRDefault="00D02913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A55F6" w:rsidRPr="00D02913" w:rsidRDefault="001A55F6" w:rsidP="001A55F6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0291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A55F6" w:rsidRDefault="001A55F6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2913" w:rsidRPr="00D02913" w:rsidRDefault="00D02913" w:rsidP="001A55F6">
      <w:pPr>
        <w:pStyle w:val="NoSpacing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55F6" w:rsidRPr="00D02913" w:rsidRDefault="001E51F9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B763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02913" w:rsidRPr="00D02913">
        <w:rPr>
          <w:rFonts w:ascii="Arial" w:hAnsi="Arial" w:cs="Arial"/>
          <w:b/>
          <w:bCs/>
          <w:sz w:val="24"/>
          <w:szCs w:val="24"/>
          <w:u w:val="single"/>
        </w:rPr>
        <w:t>11.202</w:t>
      </w:r>
      <w:r w:rsidR="005B763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8D14F7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г. № </w:t>
      </w:r>
      <w:r w:rsidR="005B7638"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="00E74F34" w:rsidRPr="00D02913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1F0F2B" w:rsidRPr="00D0291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D02913" w:rsidRPr="00D02913">
        <w:rPr>
          <w:rFonts w:ascii="Arial" w:hAnsi="Arial" w:cs="Arial"/>
          <w:b/>
          <w:bCs/>
          <w:sz w:val="24"/>
          <w:szCs w:val="24"/>
        </w:rPr>
        <w:tab/>
      </w:r>
      <w:r w:rsidR="00B05F4C" w:rsidRPr="00D02913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1A55F6" w:rsidRPr="00D02913">
        <w:rPr>
          <w:rFonts w:ascii="Arial" w:hAnsi="Arial" w:cs="Arial"/>
          <w:b/>
          <w:sz w:val="24"/>
          <w:szCs w:val="24"/>
        </w:rPr>
        <w:t>с</w:t>
      </w:r>
      <w:proofErr w:type="gramEnd"/>
      <w:r w:rsidR="001A55F6" w:rsidRPr="00D02913">
        <w:rPr>
          <w:rFonts w:ascii="Arial" w:hAnsi="Arial" w:cs="Arial"/>
          <w:b/>
          <w:sz w:val="24"/>
          <w:szCs w:val="24"/>
        </w:rPr>
        <w:t>. Тамбовка</w:t>
      </w: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1A55F6" w:rsidRPr="00D02913" w:rsidRDefault="001A55F6" w:rsidP="001A55F6">
      <w:pPr>
        <w:rPr>
          <w:rFonts w:ascii="Arial" w:hAnsi="Arial" w:cs="Arial"/>
          <w:b/>
        </w:rPr>
      </w:pPr>
    </w:p>
    <w:p w:rsidR="00BD2681" w:rsidRPr="00D02913" w:rsidRDefault="00FD50AB" w:rsidP="00BD2681">
      <w:pPr>
        <w:jc w:val="both"/>
        <w:rPr>
          <w:rFonts w:ascii="Arial" w:hAnsi="Arial" w:cs="Arial"/>
          <w:b/>
        </w:rPr>
      </w:pPr>
      <w:r w:rsidRPr="00D02913">
        <w:rPr>
          <w:rFonts w:ascii="Arial" w:hAnsi="Arial" w:cs="Arial"/>
          <w:b/>
        </w:rPr>
        <w:t>О внесении изменений в муниципальную целевую программу</w:t>
      </w:r>
      <w:r w:rsidR="0043414B">
        <w:rPr>
          <w:rFonts w:ascii="Arial" w:hAnsi="Arial" w:cs="Arial"/>
          <w:b/>
        </w:rPr>
        <w:t xml:space="preserve"> </w:t>
      </w:r>
      <w:r w:rsidR="00BD2681" w:rsidRPr="00D02913">
        <w:rPr>
          <w:rFonts w:ascii="Arial" w:hAnsi="Arial" w:cs="Arial"/>
          <w:b/>
        </w:rPr>
        <w:t xml:space="preserve">«Обеспечение </w:t>
      </w:r>
      <w:r w:rsidR="00B05F4C" w:rsidRPr="00D02913">
        <w:rPr>
          <w:rFonts w:ascii="Arial" w:hAnsi="Arial" w:cs="Arial"/>
          <w:b/>
        </w:rPr>
        <w:t xml:space="preserve">общественного порядка </w:t>
      </w:r>
      <w:r w:rsidR="00BD2681" w:rsidRPr="00D02913">
        <w:rPr>
          <w:rFonts w:ascii="Arial" w:hAnsi="Arial" w:cs="Arial"/>
          <w:b/>
        </w:rPr>
        <w:t>и противодействие преступности в муниципальном образовании</w:t>
      </w:r>
      <w:r w:rsidR="00B05F4C" w:rsidRPr="00D02913">
        <w:rPr>
          <w:rFonts w:ascii="Arial" w:hAnsi="Arial" w:cs="Arial"/>
          <w:b/>
        </w:rPr>
        <w:t xml:space="preserve"> «Тамбовский сельсовет» </w:t>
      </w:r>
      <w:r w:rsidR="00544E6F" w:rsidRPr="00D02913">
        <w:rPr>
          <w:rFonts w:ascii="Arial" w:hAnsi="Arial" w:cs="Arial"/>
          <w:b/>
        </w:rPr>
        <w:t xml:space="preserve">на </w:t>
      </w:r>
      <w:r w:rsidR="0049069E">
        <w:rPr>
          <w:rFonts w:ascii="Arial" w:hAnsi="Arial" w:cs="Arial"/>
          <w:b/>
        </w:rPr>
        <w:t xml:space="preserve">2027-2029 </w:t>
      </w:r>
      <w:r w:rsidR="00BD2681" w:rsidRPr="00D02913">
        <w:rPr>
          <w:rFonts w:ascii="Arial" w:hAnsi="Arial" w:cs="Arial"/>
          <w:b/>
        </w:rPr>
        <w:t>годы»</w:t>
      </w:r>
    </w:p>
    <w:p w:rsidR="0035755C" w:rsidRDefault="0035755C" w:rsidP="00BD2681">
      <w:pPr>
        <w:jc w:val="both"/>
        <w:rPr>
          <w:rFonts w:ascii="Arial" w:hAnsi="Arial" w:cs="Arial"/>
        </w:rPr>
      </w:pPr>
    </w:p>
    <w:p w:rsidR="00D02913" w:rsidRPr="00D02913" w:rsidRDefault="00D02913" w:rsidP="00BD2681">
      <w:pPr>
        <w:jc w:val="both"/>
        <w:rPr>
          <w:rFonts w:ascii="Arial" w:hAnsi="Arial" w:cs="Arial"/>
        </w:rPr>
      </w:pPr>
    </w:p>
    <w:p w:rsidR="001A55F6" w:rsidRPr="0049069E" w:rsidRDefault="001A55F6" w:rsidP="0049069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D02913">
        <w:rPr>
          <w:rFonts w:ascii="Arial" w:hAnsi="Arial" w:cs="Arial"/>
        </w:rPr>
        <w:t xml:space="preserve"> </w:t>
      </w:r>
      <w:proofErr w:type="gramStart"/>
      <w:r w:rsidRPr="00D02913">
        <w:rPr>
          <w:rFonts w:ascii="Arial" w:hAnsi="Arial" w:cs="Arial"/>
        </w:rPr>
        <w:t>В соответствии со статьей 179 Бюджетного Кодекса Российской Федерации</w:t>
      </w:r>
      <w:r w:rsidR="0049069E">
        <w:rPr>
          <w:rFonts w:ascii="Arial" w:hAnsi="Arial" w:cs="Arial"/>
          <w:color w:val="000000"/>
        </w:rPr>
        <w:t>, Федеральным</w:t>
      </w:r>
      <w:r w:rsidRPr="00D02913">
        <w:rPr>
          <w:rFonts w:ascii="Arial" w:hAnsi="Arial" w:cs="Arial"/>
          <w:color w:val="000000"/>
        </w:rPr>
        <w:t xml:space="preserve"> законом </w:t>
      </w:r>
      <w:r w:rsidR="0049069E">
        <w:rPr>
          <w:rFonts w:ascii="Arial" w:hAnsi="Arial" w:cs="Arial"/>
          <w:color w:val="000000"/>
        </w:rPr>
        <w:t>от 20.03.2025 № 33-ФЗ "Об общих принципах организации местного самоуправления в единой системе публичной власти"</w:t>
      </w:r>
      <w:r w:rsidRPr="00D02913">
        <w:rPr>
          <w:rFonts w:ascii="Arial" w:hAnsi="Arial" w:cs="Arial"/>
          <w:color w:val="000000"/>
        </w:rPr>
        <w:t xml:space="preserve">, </w:t>
      </w:r>
      <w:r w:rsidR="00D02913" w:rsidRPr="00D02913">
        <w:rPr>
          <w:rFonts w:ascii="Arial" w:hAnsi="Arial" w:cs="Arial"/>
          <w:bCs/>
        </w:rPr>
        <w:t xml:space="preserve">в целях подготовки проекта Решения Совета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«О бюджете </w:t>
      </w:r>
      <w:r w:rsidR="001E51F9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02913" w:rsidRPr="00D02913">
        <w:rPr>
          <w:rFonts w:ascii="Arial" w:hAnsi="Arial" w:cs="Arial"/>
          <w:bCs/>
        </w:rPr>
        <w:t xml:space="preserve"> на 202</w:t>
      </w:r>
      <w:r w:rsidR="0049069E">
        <w:rPr>
          <w:rFonts w:ascii="Arial" w:hAnsi="Arial" w:cs="Arial"/>
          <w:bCs/>
        </w:rPr>
        <w:t>6</w:t>
      </w:r>
      <w:r w:rsidR="00D02913" w:rsidRPr="00D02913">
        <w:rPr>
          <w:rFonts w:ascii="Arial" w:hAnsi="Arial" w:cs="Arial"/>
          <w:bCs/>
        </w:rPr>
        <w:t xml:space="preserve"> год и плановый</w:t>
      </w:r>
      <w:proofErr w:type="gramEnd"/>
      <w:r w:rsidR="00D02913" w:rsidRPr="00D02913">
        <w:rPr>
          <w:rFonts w:ascii="Arial" w:hAnsi="Arial" w:cs="Arial"/>
          <w:bCs/>
        </w:rPr>
        <w:t xml:space="preserve"> период 202</w:t>
      </w:r>
      <w:r w:rsidR="0049069E">
        <w:rPr>
          <w:rFonts w:ascii="Arial" w:hAnsi="Arial" w:cs="Arial"/>
          <w:bCs/>
        </w:rPr>
        <w:t>7</w:t>
      </w:r>
      <w:r w:rsidR="00D02913" w:rsidRPr="00D02913">
        <w:rPr>
          <w:rFonts w:ascii="Arial" w:hAnsi="Arial" w:cs="Arial"/>
          <w:bCs/>
        </w:rPr>
        <w:t xml:space="preserve"> – 202</w:t>
      </w:r>
      <w:r w:rsidR="0049069E">
        <w:rPr>
          <w:rFonts w:ascii="Arial" w:hAnsi="Arial" w:cs="Arial"/>
          <w:bCs/>
        </w:rPr>
        <w:t>8</w:t>
      </w:r>
      <w:r w:rsidR="00D02913" w:rsidRPr="00D02913">
        <w:rPr>
          <w:rFonts w:ascii="Arial" w:hAnsi="Arial" w:cs="Arial"/>
          <w:bCs/>
        </w:rPr>
        <w:t xml:space="preserve"> годов»</w:t>
      </w:r>
    </w:p>
    <w:p w:rsidR="00D02913" w:rsidRPr="00D02913" w:rsidRDefault="00D02913" w:rsidP="00F55E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02913">
        <w:rPr>
          <w:rFonts w:ascii="Arial" w:hAnsi="Arial" w:cs="Arial"/>
          <w:b/>
          <w:sz w:val="24"/>
          <w:szCs w:val="24"/>
        </w:rPr>
        <w:t>ПОСТАНОВЛЯЮ:</w:t>
      </w:r>
    </w:p>
    <w:p w:rsidR="00BD2681" w:rsidRPr="00D02913" w:rsidRDefault="00BD2681" w:rsidP="00BD268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D02913" w:rsidRDefault="00BD2681" w:rsidP="00D02913">
      <w:pPr>
        <w:ind w:firstLine="709"/>
        <w:jc w:val="both"/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1. </w:t>
      </w:r>
      <w:r w:rsidR="00D02913">
        <w:rPr>
          <w:rFonts w:ascii="Arial" w:hAnsi="Arial" w:cs="Arial"/>
        </w:rPr>
        <w:t xml:space="preserve">Внести в </w:t>
      </w:r>
      <w:r w:rsidR="00D02913" w:rsidRPr="00C81CDA">
        <w:rPr>
          <w:rFonts w:ascii="Arial" w:hAnsi="Arial" w:cs="Arial"/>
        </w:rPr>
        <w:t>муниципальн</w:t>
      </w:r>
      <w:r w:rsidR="00D02913">
        <w:rPr>
          <w:rFonts w:ascii="Arial" w:hAnsi="Arial" w:cs="Arial"/>
        </w:rPr>
        <w:t>ую</w:t>
      </w:r>
      <w:r w:rsidR="00D02913" w:rsidRPr="00C81CDA">
        <w:rPr>
          <w:rFonts w:ascii="Arial" w:hAnsi="Arial" w:cs="Arial"/>
        </w:rPr>
        <w:t xml:space="preserve"> программ</w:t>
      </w:r>
      <w:r w:rsidR="00D02913">
        <w:rPr>
          <w:rFonts w:ascii="Arial" w:hAnsi="Arial" w:cs="Arial"/>
        </w:rPr>
        <w:t>у</w:t>
      </w:r>
      <w:r w:rsidR="00D02913" w:rsidRPr="00C81CDA">
        <w:rPr>
          <w:rFonts w:ascii="Arial" w:hAnsi="Arial" w:cs="Arial"/>
        </w:rPr>
        <w:t xml:space="preserve"> «</w:t>
      </w:r>
      <w:r w:rsidR="00D02913" w:rsidRPr="00545095">
        <w:rPr>
          <w:rFonts w:ascii="Arial" w:hAnsi="Arial" w:cs="Arial"/>
        </w:rPr>
        <w:t xml:space="preserve">Обеспечение общественного порядка и противодействие преступности в муниципальном образовании «Тамбовский сельсовет» на </w:t>
      </w:r>
      <w:r w:rsidR="0049069E">
        <w:rPr>
          <w:rFonts w:ascii="Arial" w:hAnsi="Arial" w:cs="Arial"/>
        </w:rPr>
        <w:t xml:space="preserve">2027-2029 </w:t>
      </w:r>
      <w:r w:rsidR="00D02913" w:rsidRPr="00545095">
        <w:rPr>
          <w:rFonts w:ascii="Arial" w:hAnsi="Arial" w:cs="Arial"/>
        </w:rPr>
        <w:t>годы</w:t>
      </w:r>
      <w:r w:rsidR="00D02913" w:rsidRPr="00C81CDA">
        <w:rPr>
          <w:rFonts w:ascii="Arial" w:hAnsi="Arial" w:cs="Arial"/>
        </w:rPr>
        <w:t>»</w:t>
      </w:r>
      <w:r w:rsidR="00D02913">
        <w:rPr>
          <w:rFonts w:ascii="Arial" w:hAnsi="Arial" w:cs="Arial"/>
        </w:rPr>
        <w:t xml:space="preserve">, которая утверждена Постановлением администрации </w:t>
      </w:r>
      <w:r w:rsidR="001E51F9">
        <w:rPr>
          <w:rFonts w:ascii="Arial" w:hAnsi="Arial" w:cs="Arial"/>
        </w:rPr>
        <w:t>муниципального образования</w:t>
      </w:r>
      <w:r w:rsidR="00D02913">
        <w:rPr>
          <w:rFonts w:ascii="Arial" w:hAnsi="Arial" w:cs="Arial"/>
        </w:rPr>
        <w:t xml:space="preserve"> «Тамбовский сельсовет» от </w:t>
      </w:r>
      <w:r w:rsidR="0049069E">
        <w:rPr>
          <w:rFonts w:ascii="Arial" w:hAnsi="Arial" w:cs="Arial"/>
        </w:rPr>
        <w:t>11</w:t>
      </w:r>
      <w:r w:rsidR="00D02913" w:rsidRPr="00545095">
        <w:rPr>
          <w:rFonts w:ascii="Arial" w:hAnsi="Arial" w:cs="Arial"/>
        </w:rPr>
        <w:t>.1</w:t>
      </w:r>
      <w:r w:rsidR="0049069E">
        <w:rPr>
          <w:rFonts w:ascii="Arial" w:hAnsi="Arial" w:cs="Arial"/>
        </w:rPr>
        <w:t>1</w:t>
      </w:r>
      <w:r w:rsidR="00D02913" w:rsidRPr="00545095">
        <w:rPr>
          <w:rFonts w:ascii="Arial" w:hAnsi="Arial" w:cs="Arial"/>
        </w:rPr>
        <w:t>.20</w:t>
      </w:r>
      <w:r w:rsidR="00D02913">
        <w:rPr>
          <w:rFonts w:ascii="Arial" w:hAnsi="Arial" w:cs="Arial"/>
        </w:rPr>
        <w:t>2</w:t>
      </w:r>
      <w:r w:rsidR="0049069E">
        <w:rPr>
          <w:rFonts w:ascii="Arial" w:hAnsi="Arial" w:cs="Arial"/>
        </w:rPr>
        <w:t>4</w:t>
      </w:r>
      <w:r w:rsidR="00D02913" w:rsidRPr="00545095">
        <w:rPr>
          <w:rFonts w:ascii="Arial" w:hAnsi="Arial" w:cs="Arial"/>
        </w:rPr>
        <w:t xml:space="preserve"> г. №</w:t>
      </w:r>
      <w:r w:rsidR="00D02913">
        <w:rPr>
          <w:rFonts w:ascii="Arial" w:hAnsi="Arial" w:cs="Arial"/>
        </w:rPr>
        <w:t> </w:t>
      </w:r>
      <w:r w:rsidR="0049069E">
        <w:rPr>
          <w:rFonts w:ascii="Arial" w:hAnsi="Arial" w:cs="Arial"/>
        </w:rPr>
        <w:t>61</w:t>
      </w:r>
      <w:r w:rsidR="00D02913" w:rsidRPr="00545095">
        <w:rPr>
          <w:rFonts w:ascii="Arial" w:hAnsi="Arial" w:cs="Arial"/>
        </w:rPr>
        <w:t>-П</w:t>
      </w:r>
      <w:r w:rsidR="00D02913">
        <w:rPr>
          <w:rFonts w:ascii="Arial" w:hAnsi="Arial" w:cs="Arial"/>
        </w:rPr>
        <w:t xml:space="preserve"> (далее – Программа)</w:t>
      </w:r>
      <w:r w:rsidR="00D02913" w:rsidRPr="00346DB0">
        <w:rPr>
          <w:rFonts w:ascii="Arial" w:hAnsi="Arial" w:cs="Arial"/>
        </w:rPr>
        <w:t xml:space="preserve"> </w:t>
      </w:r>
      <w:r w:rsidR="00D02913">
        <w:rPr>
          <w:rFonts w:ascii="Arial" w:hAnsi="Arial" w:cs="Arial"/>
        </w:rPr>
        <w:t>следующие изменения: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</w:rPr>
      </w:pPr>
      <w:r w:rsidRPr="0054509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паспорт П</w:t>
      </w:r>
      <w:r w:rsidRPr="00545095">
        <w:rPr>
          <w:rFonts w:ascii="Arial" w:hAnsi="Arial" w:cs="Arial"/>
        </w:rPr>
        <w:t>рограмм</w:t>
      </w:r>
      <w:r>
        <w:rPr>
          <w:rFonts w:ascii="Arial" w:hAnsi="Arial" w:cs="Arial"/>
        </w:rPr>
        <w:t>ы</w:t>
      </w:r>
      <w:r w:rsidRPr="00407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изложить в редакции Приложения № 1 к настоящему постановлению</w:t>
      </w:r>
      <w:r w:rsidRPr="00545095">
        <w:rPr>
          <w:rFonts w:ascii="Arial" w:hAnsi="Arial" w:cs="Arial"/>
        </w:rPr>
        <w:t>;</w:t>
      </w:r>
    </w:p>
    <w:p w:rsidR="00D02913" w:rsidRPr="00545095" w:rsidRDefault="00D02913" w:rsidP="00D02913">
      <w:pPr>
        <w:tabs>
          <w:tab w:val="left" w:pos="709"/>
        </w:tabs>
        <w:ind w:firstLine="426"/>
        <w:jc w:val="both"/>
        <w:rPr>
          <w:rFonts w:ascii="Arial" w:hAnsi="Arial" w:cs="Arial"/>
          <w:b/>
        </w:rPr>
      </w:pPr>
      <w:r w:rsidRPr="00545095">
        <w:rPr>
          <w:rFonts w:ascii="Arial" w:hAnsi="Arial" w:cs="Arial"/>
        </w:rPr>
        <w:t xml:space="preserve">- </w:t>
      </w:r>
      <w:r w:rsidRPr="00407617">
        <w:rPr>
          <w:rFonts w:ascii="Arial" w:hAnsi="Arial" w:cs="Arial"/>
        </w:rPr>
        <w:t>Приложение № 1</w:t>
      </w:r>
      <w:r>
        <w:rPr>
          <w:rFonts w:ascii="Arial" w:hAnsi="Arial" w:cs="Arial"/>
        </w:rPr>
        <w:t xml:space="preserve"> </w:t>
      </w:r>
      <w:r w:rsidRPr="00407617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407617">
        <w:rPr>
          <w:rFonts w:ascii="Arial" w:hAnsi="Arial" w:cs="Arial"/>
        </w:rPr>
        <w:t xml:space="preserve">рограмме </w:t>
      </w:r>
      <w:r>
        <w:rPr>
          <w:rFonts w:ascii="Arial" w:hAnsi="Arial" w:cs="Arial"/>
        </w:rPr>
        <w:t>изложить в редакции Приложения № 2 к настоящему постановлению.</w:t>
      </w:r>
    </w:p>
    <w:p w:rsidR="00BD2681" w:rsidRPr="00D02913" w:rsidRDefault="00BD2681" w:rsidP="00BD2681">
      <w:pPr>
        <w:pStyle w:val="a4"/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BD2681" w:rsidRPr="00D02913" w:rsidRDefault="00BD2681" w:rsidP="00BD2681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D02913">
        <w:rPr>
          <w:rFonts w:ascii="Arial" w:hAnsi="Arial" w:cs="Arial"/>
          <w:sz w:val="24"/>
        </w:rPr>
        <w:t xml:space="preserve"> </w:t>
      </w:r>
      <w:proofErr w:type="gramStart"/>
      <w:r w:rsidRPr="00D02913">
        <w:rPr>
          <w:rFonts w:ascii="Arial" w:hAnsi="Arial" w:cs="Arial"/>
          <w:sz w:val="24"/>
        </w:rPr>
        <w:t>Контроль за</w:t>
      </w:r>
      <w:proofErr w:type="gramEnd"/>
      <w:r w:rsidRPr="00D02913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AA4B40" w:rsidRPr="00D02913" w:rsidRDefault="00AA4B40" w:rsidP="001A55F6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AA4B40" w:rsidRPr="00D02913" w:rsidRDefault="00AA4B40" w:rsidP="001A55F6">
      <w:pPr>
        <w:rPr>
          <w:rFonts w:ascii="Arial" w:hAnsi="Arial" w:cs="Arial"/>
        </w:rPr>
      </w:pPr>
    </w:p>
    <w:p w:rsidR="00D02913" w:rsidRDefault="001A55F6" w:rsidP="001A55F6">
      <w:pPr>
        <w:rPr>
          <w:rFonts w:ascii="Arial" w:hAnsi="Arial" w:cs="Arial"/>
        </w:rPr>
      </w:pPr>
      <w:r w:rsidRPr="00D02913">
        <w:rPr>
          <w:rFonts w:ascii="Arial" w:hAnsi="Arial" w:cs="Arial"/>
        </w:rPr>
        <w:t xml:space="preserve">Глава Администрации </w:t>
      </w:r>
      <w:r w:rsidRPr="00D02913">
        <w:rPr>
          <w:rFonts w:ascii="Arial" w:hAnsi="Arial" w:cs="Arial"/>
        </w:rPr>
        <w:tab/>
        <w:t xml:space="preserve">                    </w:t>
      </w:r>
      <w:r w:rsidR="0035755C" w:rsidRPr="00D02913">
        <w:rPr>
          <w:rFonts w:ascii="Arial" w:hAnsi="Arial" w:cs="Arial"/>
        </w:rPr>
        <w:t xml:space="preserve">                                             </w:t>
      </w:r>
      <w:r w:rsidRPr="00D02913">
        <w:rPr>
          <w:rFonts w:ascii="Arial" w:hAnsi="Arial" w:cs="Arial"/>
        </w:rPr>
        <w:t xml:space="preserve">   А. Б. Харасаев</w:t>
      </w:r>
    </w:p>
    <w:p w:rsidR="00D02913" w:rsidRDefault="00D0291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3414B" w:rsidRPr="00300521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lastRenderedPageBreak/>
        <w:t xml:space="preserve">Приложение № 1 </w:t>
      </w:r>
    </w:p>
    <w:p w:rsidR="0043414B" w:rsidRPr="005B7638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300521">
        <w:rPr>
          <w:rFonts w:ascii="Arial" w:hAnsi="Arial" w:cs="Arial"/>
          <w:bdr w:val="none" w:sz="0" w:space="0" w:color="auto" w:frame="1"/>
        </w:rPr>
        <w:t xml:space="preserve">к постановлению Администрации </w:t>
      </w:r>
      <w:r w:rsidR="001D01D2">
        <w:rPr>
          <w:rFonts w:ascii="Arial" w:hAnsi="Arial" w:cs="Arial"/>
          <w:bdr w:val="none" w:sz="0" w:space="0" w:color="auto" w:frame="1"/>
        </w:rPr>
        <w:t>муниципального образования</w:t>
      </w:r>
      <w:r w:rsidRPr="00300521">
        <w:rPr>
          <w:rFonts w:ascii="Arial" w:hAnsi="Arial" w:cs="Arial"/>
          <w:bdr w:val="none" w:sz="0" w:space="0" w:color="auto" w:frame="1"/>
        </w:rPr>
        <w:t xml:space="preserve"> «Тамбовский </w:t>
      </w:r>
      <w:r w:rsidRPr="005B7638">
        <w:rPr>
          <w:rFonts w:ascii="Arial" w:hAnsi="Arial" w:cs="Arial"/>
          <w:bdr w:val="none" w:sz="0" w:space="0" w:color="auto" w:frame="1"/>
        </w:rPr>
        <w:t>сельсовет»</w:t>
      </w:r>
    </w:p>
    <w:p w:rsidR="0043414B" w:rsidRPr="005B7638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  <w:r w:rsidRPr="005B7638">
        <w:rPr>
          <w:rFonts w:ascii="Arial" w:hAnsi="Arial" w:cs="Arial"/>
          <w:bdr w:val="none" w:sz="0" w:space="0" w:color="auto" w:frame="1"/>
        </w:rPr>
        <w:t xml:space="preserve">от </w:t>
      </w:r>
      <w:r w:rsidR="001D01D2" w:rsidRPr="005B7638">
        <w:rPr>
          <w:rFonts w:ascii="Arial" w:hAnsi="Arial" w:cs="Arial"/>
          <w:bdr w:val="none" w:sz="0" w:space="0" w:color="auto" w:frame="1"/>
        </w:rPr>
        <w:t>1</w:t>
      </w:r>
      <w:r w:rsidR="005B7638" w:rsidRPr="005B7638">
        <w:rPr>
          <w:rFonts w:ascii="Arial" w:hAnsi="Arial" w:cs="Arial"/>
          <w:bdr w:val="none" w:sz="0" w:space="0" w:color="auto" w:frame="1"/>
        </w:rPr>
        <w:t>2</w:t>
      </w:r>
      <w:r w:rsidRPr="005B7638">
        <w:rPr>
          <w:rFonts w:ascii="Arial" w:hAnsi="Arial" w:cs="Arial"/>
          <w:bdr w:val="none" w:sz="0" w:space="0" w:color="auto" w:frame="1"/>
        </w:rPr>
        <w:t>.11.202</w:t>
      </w:r>
      <w:r w:rsidR="0049069E" w:rsidRPr="005B7638">
        <w:rPr>
          <w:rFonts w:ascii="Arial" w:hAnsi="Arial" w:cs="Arial"/>
          <w:bdr w:val="none" w:sz="0" w:space="0" w:color="auto" w:frame="1"/>
        </w:rPr>
        <w:t>5</w:t>
      </w:r>
      <w:r w:rsidRPr="005B7638">
        <w:rPr>
          <w:rFonts w:ascii="Arial" w:hAnsi="Arial" w:cs="Arial"/>
          <w:bdr w:val="none" w:sz="0" w:space="0" w:color="auto" w:frame="1"/>
        </w:rPr>
        <w:t xml:space="preserve"> № </w:t>
      </w:r>
      <w:r w:rsidR="005B7638" w:rsidRPr="005B7638">
        <w:rPr>
          <w:rFonts w:ascii="Arial" w:hAnsi="Arial" w:cs="Arial"/>
          <w:bdr w:val="none" w:sz="0" w:space="0" w:color="auto" w:frame="1"/>
        </w:rPr>
        <w:t>103</w:t>
      </w:r>
      <w:r w:rsidRPr="005B7638">
        <w:rPr>
          <w:rFonts w:ascii="Arial" w:hAnsi="Arial" w:cs="Arial"/>
          <w:bdr w:val="none" w:sz="0" w:space="0" w:color="auto" w:frame="1"/>
        </w:rPr>
        <w:t>-П</w:t>
      </w:r>
    </w:p>
    <w:p w:rsidR="0043414B" w:rsidRPr="005B7638" w:rsidRDefault="0043414B" w:rsidP="0043414B">
      <w:pPr>
        <w:shd w:val="clear" w:color="auto" w:fill="FFFFFF"/>
        <w:spacing w:line="273" w:lineRule="atLeast"/>
        <w:ind w:left="5387"/>
        <w:textAlignment w:val="top"/>
        <w:rPr>
          <w:rFonts w:ascii="Arial" w:hAnsi="Arial" w:cs="Arial"/>
          <w:bdr w:val="none" w:sz="0" w:space="0" w:color="auto" w:frame="1"/>
        </w:rPr>
      </w:pPr>
    </w:p>
    <w:p w:rsidR="00D02913" w:rsidRPr="005B7638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  <w:bdr w:val="none" w:sz="0" w:space="0" w:color="auto" w:frame="1"/>
        </w:rPr>
      </w:pPr>
      <w:r w:rsidRPr="005B7638">
        <w:rPr>
          <w:rFonts w:ascii="Arial" w:hAnsi="Arial" w:cs="Arial"/>
          <w:bdr w:val="none" w:sz="0" w:space="0" w:color="auto" w:frame="1"/>
        </w:rPr>
        <w:t xml:space="preserve">Паспорт </w:t>
      </w:r>
    </w:p>
    <w:p w:rsidR="00D02913" w:rsidRPr="005D12B4" w:rsidRDefault="00D02913" w:rsidP="00D02913">
      <w:pPr>
        <w:shd w:val="clear" w:color="auto" w:fill="FFFFFF"/>
        <w:spacing w:line="273" w:lineRule="atLeast"/>
        <w:ind w:firstLine="540"/>
        <w:jc w:val="center"/>
        <w:textAlignment w:val="top"/>
        <w:rPr>
          <w:rFonts w:ascii="Arial" w:hAnsi="Arial" w:cs="Arial"/>
        </w:rPr>
      </w:pPr>
      <w:r w:rsidRPr="005D12B4">
        <w:rPr>
          <w:rFonts w:ascii="Arial" w:hAnsi="Arial" w:cs="Arial"/>
          <w:bdr w:val="none" w:sz="0" w:space="0" w:color="auto" w:frame="1"/>
        </w:rPr>
        <w:t>муниципальной целевой программы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«Обеспечение общественного порядка  и противодействие преступности в </w:t>
      </w:r>
      <w:r w:rsidR="00CC6440">
        <w:rPr>
          <w:rFonts w:ascii="Arial" w:hAnsi="Arial" w:cs="Arial"/>
        </w:rPr>
        <w:t>муниципальном образовани</w:t>
      </w:r>
      <w:r w:rsidR="00664E2E">
        <w:rPr>
          <w:rFonts w:ascii="Arial" w:hAnsi="Arial" w:cs="Arial"/>
        </w:rPr>
        <w:t>и</w:t>
      </w:r>
      <w:r w:rsidR="00CC6440">
        <w:rPr>
          <w:rFonts w:ascii="Arial" w:hAnsi="Arial" w:cs="Arial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D02913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на </w:t>
      </w:r>
      <w:r w:rsidR="0049069E">
        <w:rPr>
          <w:rFonts w:ascii="Arial" w:hAnsi="Arial" w:cs="Arial"/>
        </w:rPr>
        <w:t xml:space="preserve">2027-2029 </w:t>
      </w:r>
      <w:r w:rsidRPr="005D12B4">
        <w:rPr>
          <w:rFonts w:ascii="Arial" w:hAnsi="Arial" w:cs="Arial"/>
        </w:rPr>
        <w:t>годы»</w:t>
      </w:r>
    </w:p>
    <w:p w:rsidR="00D02913" w:rsidRPr="005D12B4" w:rsidRDefault="00D02913" w:rsidP="00D02913">
      <w:pPr>
        <w:jc w:val="center"/>
        <w:rPr>
          <w:rFonts w:ascii="Arial" w:hAnsi="Arial" w:cs="Arial"/>
        </w:rPr>
      </w:pPr>
      <w:r w:rsidRPr="005D12B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43"/>
      </w:tblGrid>
      <w:tr w:rsidR="00D02913" w:rsidRPr="005D12B4" w:rsidTr="001D01D2">
        <w:trPr>
          <w:trHeight w:val="1022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664E2E">
            <w:pPr>
              <w:shd w:val="clear" w:color="auto" w:fill="FFFFFF"/>
              <w:spacing w:line="273" w:lineRule="atLeast"/>
              <w:jc w:val="both"/>
              <w:textAlignment w:val="top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Муниципальная целевая программа</w:t>
            </w:r>
            <w:r w:rsidR="00CC6440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5D12B4">
              <w:rPr>
                <w:rFonts w:ascii="Arial" w:hAnsi="Arial" w:cs="Arial"/>
              </w:rPr>
              <w:t>«Обе</w:t>
            </w:r>
            <w:r w:rsidR="00CC6440">
              <w:rPr>
                <w:rFonts w:ascii="Arial" w:hAnsi="Arial" w:cs="Arial"/>
              </w:rPr>
              <w:t xml:space="preserve">спечение общественного порядка </w:t>
            </w:r>
            <w:r w:rsidRPr="005D12B4">
              <w:rPr>
                <w:rFonts w:ascii="Arial" w:hAnsi="Arial" w:cs="Arial"/>
              </w:rPr>
              <w:t xml:space="preserve">и противодействие преступности в </w:t>
            </w:r>
            <w:r w:rsidR="00CC6440">
              <w:rPr>
                <w:rFonts w:ascii="Arial" w:hAnsi="Arial" w:cs="Arial"/>
              </w:rPr>
              <w:t>муниципальном образовании «Сельское поселение Тамбовский сельсовет Харабалинского муниципального района Астраханской области»</w:t>
            </w:r>
            <w:r w:rsidR="00664E2E">
              <w:rPr>
                <w:rFonts w:ascii="Arial" w:hAnsi="Arial" w:cs="Arial"/>
              </w:rPr>
              <w:t xml:space="preserve"> </w:t>
            </w:r>
            <w:r w:rsidR="00CC6440">
              <w:rPr>
                <w:rFonts w:ascii="Arial" w:hAnsi="Arial" w:cs="Arial"/>
              </w:rPr>
              <w:t xml:space="preserve">(далее - </w:t>
            </w:r>
            <w:r w:rsidRPr="005D12B4">
              <w:rPr>
                <w:rFonts w:ascii="Arial" w:hAnsi="Arial" w:cs="Arial"/>
              </w:rPr>
              <w:t>муниципально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образовани</w:t>
            </w:r>
            <w:r w:rsidR="00664E2E">
              <w:rPr>
                <w:rFonts w:ascii="Arial" w:hAnsi="Arial" w:cs="Arial"/>
              </w:rPr>
              <w:t>е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  <w:r w:rsidR="00CC6440">
              <w:rPr>
                <w:rFonts w:ascii="Arial" w:hAnsi="Arial" w:cs="Arial"/>
              </w:rPr>
              <w:t>)</w:t>
            </w:r>
            <w:r w:rsidRPr="005D12B4">
              <w:rPr>
                <w:rFonts w:ascii="Arial" w:hAnsi="Arial" w:cs="Arial"/>
              </w:rPr>
              <w:t xml:space="preserve"> на </w:t>
            </w:r>
            <w:r w:rsidR="0049069E">
              <w:rPr>
                <w:rFonts w:ascii="Arial" w:hAnsi="Arial" w:cs="Arial"/>
              </w:rPr>
              <w:t xml:space="preserve">2027-2029 </w:t>
            </w:r>
            <w:r>
              <w:rPr>
                <w:rFonts w:ascii="Arial" w:hAnsi="Arial" w:cs="Arial"/>
              </w:rPr>
              <w:t>годы»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(далее – Программа)</w:t>
            </w:r>
          </w:p>
        </w:tc>
      </w:tr>
      <w:tr w:rsidR="00D02913" w:rsidRPr="005D12B4" w:rsidTr="001D01D2">
        <w:trPr>
          <w:trHeight w:val="54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Основание разработки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Заказчик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CC6440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D02913"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</w:t>
            </w:r>
            <w:r>
              <w:rPr>
                <w:rFonts w:ascii="Arial" w:hAnsi="Arial" w:cs="Arial"/>
                <w:bdr w:val="none" w:sz="0" w:space="0" w:color="auto" w:frame="1"/>
              </w:rPr>
              <w:t>азования «Тамбовский сельсовет»)</w:t>
            </w:r>
          </w:p>
        </w:tc>
      </w:tr>
      <w:tr w:rsidR="00D02913" w:rsidRPr="005D12B4" w:rsidTr="001D01D2">
        <w:trPr>
          <w:trHeight w:val="449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Разработчик 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1D01D2">
            <w:pPr>
              <w:autoSpaceDE w:val="0"/>
              <w:autoSpaceDN w:val="0"/>
              <w:adjustRightInd w:val="0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</w:rPr>
              <w:t>Исполнители основных мероприятий муниципальной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-  Администрация муниципального образования «Тамбовский сельсовет»</w:t>
            </w:r>
          </w:p>
          <w:p w:rsidR="00D02913" w:rsidRPr="005D12B4" w:rsidRDefault="00D02913" w:rsidP="00A44268">
            <w:pPr>
              <w:widowControl w:val="0"/>
              <w:tabs>
                <w:tab w:val="left" w:pos="993"/>
              </w:tabs>
              <w:autoSpaceDE w:val="0"/>
              <w:autoSpaceDN w:val="0"/>
              <w:ind w:firstLine="174"/>
              <w:rPr>
                <w:rFonts w:ascii="Arial" w:hAnsi="Arial" w:cs="Arial"/>
                <w:bdr w:val="none" w:sz="0" w:space="0" w:color="auto" w:frame="1"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Цели и задачи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21"/>
            </w:tblGrid>
            <w:tr w:rsidR="00D02913" w:rsidRPr="005D12B4" w:rsidTr="00A44268">
              <w:tc>
                <w:tcPr>
                  <w:tcW w:w="602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</w:pPr>
                  <w:r w:rsidRPr="005D12B4">
                    <w:rPr>
                      <w:rFonts w:ascii="Arial" w:hAnsi="Arial" w:cs="Arial"/>
                      <w:b/>
                      <w:u w:val="single"/>
                      <w:bdr w:val="none" w:sz="0" w:space="0" w:color="auto" w:frame="1"/>
                    </w:rPr>
                    <w:t>Цель:</w:t>
                  </w:r>
                </w:p>
                <w:p w:rsidR="00D02913" w:rsidRPr="005D12B4" w:rsidRDefault="00D02913" w:rsidP="00A44268">
                  <w:pPr>
                    <w:autoSpaceDE w:val="0"/>
                    <w:autoSpaceDN w:val="0"/>
                    <w:adjustRightInd w:val="0"/>
                    <w:ind w:firstLine="175"/>
                    <w:jc w:val="both"/>
                    <w:rPr>
                      <w:rFonts w:ascii="Arial" w:hAnsi="Arial" w:cs="Arial"/>
                      <w:bCs/>
                    </w:rPr>
                  </w:pPr>
                  <w:r w:rsidRPr="005D12B4">
                    <w:rPr>
                      <w:rFonts w:ascii="Arial" w:hAnsi="Arial" w:cs="Arial"/>
                      <w:bdr w:val="none" w:sz="0" w:space="0" w:color="auto" w:frame="1"/>
                    </w:rPr>
                    <w:t xml:space="preserve">- </w:t>
                  </w:r>
                  <w:r w:rsidRPr="005D12B4">
                    <w:rPr>
                      <w:rFonts w:ascii="Arial" w:hAnsi="Arial" w:cs="Arial"/>
                      <w:bCs/>
                    </w:rPr>
                    <w:t>повышение качества и результативности противодействия преступности и укрепление правопорядка на территории сельского поселения;</w:t>
                  </w:r>
                </w:p>
              </w:tc>
            </w:tr>
          </w:tbl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 обеспечение защиты прав, свобод и законных интересов личности, общества и органов власти на территории муниципального образования;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Cs/>
              </w:rPr>
            </w:pPr>
            <w:r w:rsidRPr="005D12B4">
              <w:rPr>
                <w:rFonts w:ascii="Arial" w:hAnsi="Arial" w:cs="Arial"/>
                <w:bCs/>
              </w:rPr>
              <w:t>- противодействие причинам и условиям совершения правонарушений;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совершенствование  системы общественного правопорядка и противодействия преступности на территории муниципального образования «Тамбовский</w:t>
            </w:r>
            <w:r w:rsidRPr="005D12B4">
              <w:rPr>
                <w:rFonts w:ascii="Arial" w:hAnsi="Arial" w:cs="Arial"/>
                <w:b/>
              </w:rPr>
              <w:t xml:space="preserve"> </w:t>
            </w:r>
            <w:r w:rsidRPr="005D12B4">
              <w:rPr>
                <w:rFonts w:ascii="Arial" w:hAnsi="Arial" w:cs="Arial"/>
              </w:rPr>
              <w:t>сельсовет»;</w:t>
            </w:r>
          </w:p>
          <w:p w:rsidR="00D02913" w:rsidRPr="005D12B4" w:rsidRDefault="00D02913" w:rsidP="00A44268">
            <w:pPr>
              <w:ind w:firstLine="175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уровня преступности и стабилизация </w:t>
            </w:r>
            <w:proofErr w:type="gramStart"/>
            <w:r w:rsidRPr="005D12B4">
              <w:rPr>
                <w:rFonts w:ascii="Arial" w:hAnsi="Arial" w:cs="Arial"/>
              </w:rPr>
              <w:t>криминогенной обстановки</w:t>
            </w:r>
            <w:proofErr w:type="gramEnd"/>
            <w:r w:rsidRPr="005D12B4">
              <w:rPr>
                <w:rFonts w:ascii="Arial" w:hAnsi="Arial" w:cs="Arial"/>
              </w:rPr>
              <w:t xml:space="preserve"> на территории сельского поселения.</w:t>
            </w:r>
          </w:p>
          <w:p w:rsidR="00D02913" w:rsidRPr="005D12B4" w:rsidRDefault="00D02913" w:rsidP="00A44268">
            <w:pPr>
              <w:spacing w:line="273" w:lineRule="atLeast"/>
              <w:ind w:left="34" w:firstLine="141"/>
              <w:jc w:val="both"/>
              <w:rPr>
                <w:rFonts w:ascii="Arial" w:hAnsi="Arial" w:cs="Arial"/>
                <w:b/>
                <w:u w:val="single"/>
                <w:bdr w:val="none" w:sz="0" w:space="0" w:color="auto" w:frame="1"/>
              </w:rPr>
            </w:pPr>
            <w:r w:rsidRPr="005D12B4">
              <w:rPr>
                <w:rFonts w:ascii="Arial" w:hAnsi="Arial" w:cs="Arial"/>
                <w:b/>
                <w:u w:val="single"/>
                <w:bdr w:val="none" w:sz="0" w:space="0" w:color="auto" w:frame="1"/>
              </w:rPr>
              <w:t xml:space="preserve">Задачи: 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нормативно-правовое обеспечение профилактических мероприятий;</w:t>
            </w:r>
          </w:p>
          <w:p w:rsidR="00D02913" w:rsidRPr="005D12B4" w:rsidRDefault="00D02913" w:rsidP="00A44268">
            <w:pPr>
              <w:ind w:left="34" w:firstLine="14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- </w:t>
            </w:r>
            <w:r w:rsidRPr="005D12B4">
              <w:rPr>
                <w:rFonts w:ascii="Arial" w:hAnsi="Arial" w:cs="Arial"/>
              </w:rPr>
              <w:t xml:space="preserve">повышение уровня межведомственного взаимодействия, направленного на усиление профилактики пьянства, алкоголизма, наркомании, безнадзорности и беспризорности несовершеннолетних; проявлений терроризма и экстремизма; незаконной миграции; </w:t>
            </w:r>
            <w:proofErr w:type="spellStart"/>
            <w:r w:rsidRPr="005D12B4">
              <w:rPr>
                <w:rFonts w:ascii="Arial" w:hAnsi="Arial" w:cs="Arial"/>
              </w:rPr>
              <w:t>ресоциализации</w:t>
            </w:r>
            <w:proofErr w:type="spellEnd"/>
            <w:r w:rsidRPr="005D12B4">
              <w:rPr>
                <w:rFonts w:ascii="Arial" w:hAnsi="Arial" w:cs="Arial"/>
              </w:rPr>
              <w:t xml:space="preserve"> лиц, освободившихся из мест лишения свободы;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ситуацией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оптимизация работы по предупреждению и профилактике правонарушений, совершаемых на улицах  и в общественных местах;</w:t>
            </w:r>
          </w:p>
          <w:p w:rsidR="00D02913" w:rsidRPr="005D12B4" w:rsidRDefault="00D02913" w:rsidP="00A44268">
            <w:pPr>
              <w:ind w:left="34" w:firstLine="141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выявление и устранение причин и условий, способствующих совершению правонарушений</w:t>
            </w:r>
          </w:p>
          <w:p w:rsidR="00D02913" w:rsidRPr="005D12B4" w:rsidRDefault="00D02913" w:rsidP="00D02913">
            <w:pPr>
              <w:autoSpaceDE w:val="0"/>
              <w:autoSpaceDN w:val="0"/>
              <w:adjustRightInd w:val="0"/>
              <w:ind w:left="34" w:firstLine="141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49069E">
            <w:pPr>
              <w:spacing w:line="273" w:lineRule="atLeast"/>
              <w:ind w:firstLine="54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202</w:t>
            </w:r>
            <w:r w:rsidR="0049069E">
              <w:rPr>
                <w:rFonts w:ascii="Arial" w:hAnsi="Arial" w:cs="Arial"/>
                <w:bdr w:val="none" w:sz="0" w:space="0" w:color="auto" w:frame="1"/>
              </w:rPr>
              <w:t>7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- 202</w:t>
            </w:r>
            <w:r w:rsidR="0049069E">
              <w:rPr>
                <w:rFonts w:ascii="Arial" w:hAnsi="Arial" w:cs="Arial"/>
                <w:bdr w:val="none" w:sz="0" w:space="0" w:color="auto" w:frame="1"/>
              </w:rPr>
              <w:t>9</w:t>
            </w:r>
            <w:r w:rsidRPr="005D12B4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proofErr w:type="spellStart"/>
            <w:r w:rsidRPr="005D12B4">
              <w:rPr>
                <w:rFonts w:ascii="Arial" w:hAnsi="Arial" w:cs="Arial"/>
                <w:bdr w:val="none" w:sz="0" w:space="0" w:color="auto" w:frame="1"/>
              </w:rPr>
              <w:t>г.</w:t>
            </w:r>
            <w:proofErr w:type="gramStart"/>
            <w:r w:rsidRPr="005D12B4">
              <w:rPr>
                <w:rFonts w:ascii="Arial" w:hAnsi="Arial" w:cs="Arial"/>
                <w:bdr w:val="none" w:sz="0" w:space="0" w:color="auto" w:frame="1"/>
              </w:rPr>
              <w:t>г</w:t>
            </w:r>
            <w:proofErr w:type="spellEnd"/>
            <w:proofErr w:type="gramEnd"/>
            <w:r w:rsidRPr="005D12B4">
              <w:rPr>
                <w:rFonts w:ascii="Arial" w:hAnsi="Arial" w:cs="Arial"/>
                <w:bdr w:val="none" w:sz="0" w:space="0" w:color="auto" w:frame="1"/>
              </w:rPr>
              <w:t>.</w:t>
            </w:r>
          </w:p>
        </w:tc>
      </w:tr>
      <w:tr w:rsidR="00D02913" w:rsidRPr="005D12B4" w:rsidTr="001D01D2">
        <w:trPr>
          <w:trHeight w:val="174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Объемы и источники финансирования Программы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horzAnchor="margin" w:tblpY="225"/>
              <w:tblOverlap w:val="never"/>
              <w:tblW w:w="722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1560"/>
              <w:gridCol w:w="1134"/>
              <w:gridCol w:w="1134"/>
              <w:gridCol w:w="1134"/>
            </w:tblGrid>
            <w:tr w:rsidR="00D02913" w:rsidRPr="005D12B4" w:rsidTr="00AD5D55">
              <w:trPr>
                <w:trHeight w:val="660"/>
              </w:trPr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 ВСЕГО (тыс. руб.)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49069E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9069E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2027-2029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49069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</w:t>
                  </w:r>
                  <w:r w:rsidR="0049069E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49069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</w:t>
                  </w:r>
                  <w:r w:rsidR="0049069E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49069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202</w:t>
                  </w:r>
                  <w:r w:rsidR="0049069E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9</w:t>
                  </w:r>
                </w:p>
              </w:tc>
            </w:tr>
            <w:tr w:rsidR="00D02913" w:rsidRPr="005D12B4" w:rsidTr="00AD5D55">
              <w:tc>
                <w:tcPr>
                  <w:tcW w:w="225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D02913" w:rsidP="00A442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Бюджет </w:t>
                  </w:r>
                  <w:r w:rsidR="001D01D2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>муниципального образования</w:t>
                  </w:r>
                  <w:r w:rsidRPr="005D12B4">
                    <w:rPr>
                      <w:rFonts w:ascii="Arial" w:hAnsi="Arial" w:cs="Arial"/>
                      <w:b/>
                      <w:bdr w:val="none" w:sz="0" w:space="0" w:color="auto" w:frame="1"/>
                    </w:rPr>
                    <w:t xml:space="preserve"> «Тамбовский сельсовет»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5B7638" w:rsidP="00D0291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D02913"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5B7638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D02913" w:rsidRPr="005D12B4">
                    <w:rPr>
                      <w:rFonts w:ascii="Arial" w:hAnsi="Arial" w:cs="Arial"/>
                    </w:rPr>
                    <w:t>,00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5B7638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D02913">
                    <w:rPr>
                      <w:rFonts w:ascii="Arial" w:hAnsi="Arial" w:cs="Arial"/>
                    </w:rPr>
                    <w:t>,</w:t>
                  </w:r>
                  <w:r w:rsidR="00D02913" w:rsidRPr="005D12B4">
                    <w:rPr>
                      <w:rFonts w:ascii="Arial" w:hAnsi="Arial" w:cs="Arial"/>
                    </w:rPr>
                    <w:t>00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913" w:rsidRPr="005D12B4" w:rsidRDefault="005B7638" w:rsidP="00A4426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 w:rsidR="00D02913" w:rsidRPr="005D12B4">
                    <w:rPr>
                      <w:rFonts w:ascii="Arial" w:hAnsi="Arial" w:cs="Arial"/>
                    </w:rPr>
                    <w:t>,00</w:t>
                  </w:r>
                </w:p>
              </w:tc>
            </w:tr>
          </w:tbl>
          <w:p w:rsidR="00D02913" w:rsidRPr="005D12B4" w:rsidRDefault="00D02913" w:rsidP="00A44268">
            <w:pPr>
              <w:spacing w:line="27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D02913" w:rsidRPr="005D12B4" w:rsidTr="001D01D2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spacing w:line="273" w:lineRule="atLeast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преступности;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рост общей раскрываемости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динамики регистрируемых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остатка нераскрытых преступлений;</w:t>
            </w:r>
          </w:p>
          <w:p w:rsidR="00D02913" w:rsidRPr="005D12B4" w:rsidRDefault="00D02913" w:rsidP="00A442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рост количества проведенных совместных мероприятий по профилактике правонарушений.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26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lastRenderedPageBreak/>
              <w:t>Ожидаемые конечные результаты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обеспечение своевременного реагирования на создающиеся угрозы общественной безопасности, оздоровление обстановки на улицах и других общественных местах;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общего количества совершаемых преступлений и административных правонарушений;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преступлений против жизни и здоровья личности, совершенных в состоянии наркотического и алкогольного опьянения;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снижение количества потребителей наркотических средств и психотропных веществ, а также алкоголя, </w:t>
            </w:r>
            <w:proofErr w:type="spellStart"/>
            <w:r w:rsidRPr="005D12B4">
              <w:rPr>
                <w:rFonts w:ascii="Arial" w:hAnsi="Arial" w:cs="Arial"/>
              </w:rPr>
              <w:t>табакокурения</w:t>
            </w:r>
            <w:proofErr w:type="spellEnd"/>
            <w:r w:rsidRPr="005D12B4">
              <w:rPr>
                <w:rFonts w:ascii="Arial" w:hAnsi="Arial" w:cs="Arial"/>
              </w:rPr>
              <w:t>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уменьшение доли несовершеннолетних правонарушителей, состоящих на профилактическом учёте;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уровня рецидивной и «бытовой» преступности;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количества дорожно-транспортных происшествий;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- усиление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миграционными потоками;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- снижение преступлений, связанных с незаконным ловом рыбы;</w:t>
            </w:r>
          </w:p>
          <w:p w:rsidR="00D02913" w:rsidRPr="005D12B4" w:rsidRDefault="00D02913" w:rsidP="00A44268">
            <w:pPr>
              <w:ind w:firstLine="174"/>
              <w:jc w:val="both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>- повышение уровня взаимодействия с органами правоохранительной системы по организации профилактических мероприятий, направленных на противодействие терроризму и экстремизму.</w:t>
            </w:r>
          </w:p>
        </w:tc>
      </w:tr>
      <w:tr w:rsidR="00D02913" w:rsidRPr="005D12B4" w:rsidTr="001D01D2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</w:rPr>
              <w:t xml:space="preserve">Система организации </w:t>
            </w:r>
            <w:proofErr w:type="gramStart"/>
            <w:r w:rsidRPr="005D12B4">
              <w:rPr>
                <w:rFonts w:ascii="Arial" w:hAnsi="Arial" w:cs="Arial"/>
              </w:rPr>
              <w:t>контроля за</w:t>
            </w:r>
            <w:proofErr w:type="gramEnd"/>
            <w:r w:rsidRPr="005D12B4">
              <w:rPr>
                <w:rFonts w:ascii="Arial" w:hAnsi="Arial" w:cs="Arial"/>
              </w:rPr>
              <w:t xml:space="preserve"> исполнением Программы</w:t>
            </w:r>
          </w:p>
        </w:tc>
        <w:tc>
          <w:tcPr>
            <w:tcW w:w="0" w:type="auto"/>
          </w:tcPr>
          <w:p w:rsidR="00D02913" w:rsidRPr="005D12B4" w:rsidRDefault="00D02913" w:rsidP="00A44268">
            <w:pPr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D02913" w:rsidRDefault="00D02913">
      <w:pPr>
        <w:spacing w:after="200" w:line="276" w:lineRule="auto"/>
        <w:rPr>
          <w:rFonts w:ascii="Arial" w:hAnsi="Arial" w:cs="Arial"/>
        </w:rPr>
        <w:sectPr w:rsidR="00D02913" w:rsidSect="00923597">
          <w:head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43414B" w:rsidRPr="0043414B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lastRenderedPageBreak/>
        <w:t xml:space="preserve">Приложение № 2 </w:t>
      </w:r>
    </w:p>
    <w:p w:rsidR="0043414B" w:rsidRPr="005B7638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43414B">
        <w:rPr>
          <w:rFonts w:ascii="Arial" w:hAnsi="Arial" w:cs="Arial"/>
          <w:bdr w:val="none" w:sz="0" w:space="0" w:color="auto" w:frame="1"/>
        </w:rPr>
        <w:t xml:space="preserve">к </w:t>
      </w:r>
      <w:r w:rsidRPr="005B7638">
        <w:rPr>
          <w:rFonts w:ascii="Arial" w:hAnsi="Arial" w:cs="Arial"/>
          <w:bdr w:val="none" w:sz="0" w:space="0" w:color="auto" w:frame="1"/>
        </w:rPr>
        <w:t>постановлению Администрации МО «Тамбовский сельсовет»</w:t>
      </w:r>
    </w:p>
    <w:p w:rsidR="0043414B" w:rsidRPr="005B7638" w:rsidRDefault="0043414B" w:rsidP="0043414B">
      <w:pPr>
        <w:shd w:val="clear" w:color="auto" w:fill="FFFFFF"/>
        <w:spacing w:line="273" w:lineRule="atLeast"/>
        <w:ind w:left="7938"/>
        <w:textAlignment w:val="top"/>
        <w:rPr>
          <w:rFonts w:ascii="Arial" w:hAnsi="Arial" w:cs="Arial"/>
          <w:bdr w:val="none" w:sz="0" w:space="0" w:color="auto" w:frame="1"/>
        </w:rPr>
      </w:pPr>
      <w:r w:rsidRPr="005B7638">
        <w:rPr>
          <w:rFonts w:ascii="Arial" w:hAnsi="Arial" w:cs="Arial"/>
          <w:bdr w:val="none" w:sz="0" w:space="0" w:color="auto" w:frame="1"/>
        </w:rPr>
        <w:t xml:space="preserve">от </w:t>
      </w:r>
      <w:r w:rsidR="001D01D2" w:rsidRPr="005B7638">
        <w:rPr>
          <w:rFonts w:ascii="Arial" w:hAnsi="Arial" w:cs="Arial"/>
          <w:bdr w:val="none" w:sz="0" w:space="0" w:color="auto" w:frame="1"/>
        </w:rPr>
        <w:t>1</w:t>
      </w:r>
      <w:r w:rsidR="005B7638" w:rsidRPr="005B7638">
        <w:rPr>
          <w:rFonts w:ascii="Arial" w:hAnsi="Arial" w:cs="Arial"/>
          <w:bdr w:val="none" w:sz="0" w:space="0" w:color="auto" w:frame="1"/>
        </w:rPr>
        <w:t>2</w:t>
      </w:r>
      <w:r w:rsidRPr="005B7638">
        <w:rPr>
          <w:rFonts w:ascii="Arial" w:hAnsi="Arial" w:cs="Arial"/>
          <w:bdr w:val="none" w:sz="0" w:space="0" w:color="auto" w:frame="1"/>
        </w:rPr>
        <w:t>.11.202</w:t>
      </w:r>
      <w:r w:rsidR="0049069E" w:rsidRPr="005B7638">
        <w:rPr>
          <w:rFonts w:ascii="Arial" w:hAnsi="Arial" w:cs="Arial"/>
          <w:bdr w:val="none" w:sz="0" w:space="0" w:color="auto" w:frame="1"/>
        </w:rPr>
        <w:t>5</w:t>
      </w:r>
      <w:r w:rsidRPr="005B7638">
        <w:rPr>
          <w:rFonts w:ascii="Arial" w:hAnsi="Arial" w:cs="Arial"/>
          <w:bdr w:val="none" w:sz="0" w:space="0" w:color="auto" w:frame="1"/>
        </w:rPr>
        <w:t xml:space="preserve"> № </w:t>
      </w:r>
      <w:r w:rsidR="005B7638" w:rsidRPr="005B7638">
        <w:rPr>
          <w:rFonts w:ascii="Arial" w:hAnsi="Arial" w:cs="Arial"/>
          <w:bdr w:val="none" w:sz="0" w:space="0" w:color="auto" w:frame="1"/>
        </w:rPr>
        <w:t>103</w:t>
      </w:r>
      <w:r w:rsidRPr="005B7638">
        <w:rPr>
          <w:rFonts w:ascii="Arial" w:hAnsi="Arial" w:cs="Arial"/>
          <w:bdr w:val="none" w:sz="0" w:space="0" w:color="auto" w:frame="1"/>
        </w:rPr>
        <w:t>-П</w:t>
      </w:r>
    </w:p>
    <w:p w:rsidR="0043414B" w:rsidRPr="005B7638" w:rsidRDefault="0043414B" w:rsidP="0043414B">
      <w:pPr>
        <w:ind w:left="7938"/>
        <w:rPr>
          <w:rFonts w:ascii="Arial" w:hAnsi="Arial" w:cs="Arial"/>
        </w:rPr>
      </w:pP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>Приложение № 1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к муниципальной целевой программе </w:t>
      </w:r>
    </w:p>
    <w:p w:rsidR="00D02913" w:rsidRPr="0043414B" w:rsidRDefault="00D02913" w:rsidP="0043414B">
      <w:pPr>
        <w:ind w:left="7938"/>
        <w:rPr>
          <w:rFonts w:ascii="Arial" w:hAnsi="Arial" w:cs="Arial"/>
        </w:rPr>
      </w:pPr>
      <w:r w:rsidRPr="0043414B">
        <w:rPr>
          <w:rFonts w:ascii="Arial" w:hAnsi="Arial" w:cs="Arial"/>
        </w:rPr>
        <w:t xml:space="preserve">«Обеспечение общественного порядка и противодействие преступности </w:t>
      </w:r>
      <w:proofErr w:type="gramStart"/>
      <w:r w:rsidRPr="0043414B">
        <w:rPr>
          <w:rFonts w:ascii="Arial" w:hAnsi="Arial" w:cs="Arial"/>
        </w:rPr>
        <w:t>в</w:t>
      </w:r>
      <w:proofErr w:type="gramEnd"/>
      <w:r w:rsidRPr="0043414B">
        <w:rPr>
          <w:rFonts w:ascii="Arial" w:hAnsi="Arial" w:cs="Arial"/>
        </w:rPr>
        <w:t xml:space="preserve"> </w:t>
      </w:r>
      <w:proofErr w:type="gramStart"/>
      <w:r w:rsidR="001D01D2">
        <w:rPr>
          <w:rFonts w:ascii="Arial" w:hAnsi="Arial" w:cs="Arial"/>
        </w:rPr>
        <w:t>муниципального</w:t>
      </w:r>
      <w:proofErr w:type="gramEnd"/>
      <w:r w:rsidR="001D01D2">
        <w:rPr>
          <w:rFonts w:ascii="Arial" w:hAnsi="Arial" w:cs="Arial"/>
        </w:rPr>
        <w:t xml:space="preserve"> образования</w:t>
      </w:r>
      <w:r w:rsidRPr="0043414B">
        <w:rPr>
          <w:rFonts w:ascii="Arial" w:hAnsi="Arial" w:cs="Arial"/>
        </w:rPr>
        <w:t xml:space="preserve"> «Тамбовский сельсовет» на </w:t>
      </w:r>
      <w:r w:rsidR="0049069E">
        <w:rPr>
          <w:rFonts w:ascii="Arial" w:hAnsi="Arial" w:cs="Arial"/>
        </w:rPr>
        <w:t xml:space="preserve">2027-2029 </w:t>
      </w:r>
      <w:r w:rsidRPr="0043414B">
        <w:rPr>
          <w:rFonts w:ascii="Arial" w:hAnsi="Arial" w:cs="Arial"/>
        </w:rPr>
        <w:t>годы»</w:t>
      </w:r>
    </w:p>
    <w:p w:rsidR="00D02913" w:rsidRPr="005D12B4" w:rsidRDefault="00D02913" w:rsidP="00D02913">
      <w:pPr>
        <w:ind w:left="360"/>
        <w:jc w:val="right"/>
        <w:rPr>
          <w:rFonts w:ascii="Arial" w:hAnsi="Arial" w:cs="Arial"/>
          <w:b/>
        </w:rPr>
      </w:pPr>
    </w:p>
    <w:p w:rsidR="00D02913" w:rsidRPr="005D12B4" w:rsidRDefault="00D02913" w:rsidP="00D02913">
      <w:pPr>
        <w:ind w:left="360"/>
        <w:jc w:val="center"/>
        <w:rPr>
          <w:rFonts w:ascii="Arial" w:hAnsi="Arial" w:cs="Arial"/>
          <w:b/>
        </w:rPr>
      </w:pPr>
      <w:r w:rsidRPr="005D12B4">
        <w:rPr>
          <w:rFonts w:ascii="Arial" w:hAnsi="Arial" w:cs="Arial"/>
          <w:b/>
        </w:rPr>
        <w:t>Основные программные мероприятия</w:t>
      </w:r>
    </w:p>
    <w:p w:rsidR="00D02913" w:rsidRPr="005D12B4" w:rsidRDefault="00D02913" w:rsidP="00D02913">
      <w:pPr>
        <w:ind w:left="360"/>
        <w:jc w:val="center"/>
        <w:rPr>
          <w:rFonts w:ascii="Arial" w:hAnsi="Arial" w:cs="Arial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3402"/>
        <w:gridCol w:w="1701"/>
        <w:gridCol w:w="1417"/>
        <w:gridCol w:w="1843"/>
      </w:tblGrid>
      <w:tr w:rsidR="00D02913" w:rsidRPr="005D12B4" w:rsidTr="0043414B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Финансирование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Источник финансирования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</w:t>
            </w:r>
            <w:r w:rsidRPr="005D12B4">
              <w:rPr>
                <w:rFonts w:ascii="Arial" w:hAnsi="Arial" w:cs="Arial"/>
                <w:b/>
              </w:rPr>
              <w:t>. Организационные мероприятия по выполнению программы</w:t>
            </w:r>
          </w:p>
        </w:tc>
      </w:tr>
      <w:tr w:rsidR="00D02913" w:rsidRPr="005D12B4" w:rsidTr="0043414B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Разработка и принятие муниципальной программы « Обеспечение общественного порядка  и противодействие преступности в муниципальном образовании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  <w:spacing w:val="-6"/>
              </w:rPr>
              <w:t xml:space="preserve">Администрация </w:t>
            </w:r>
            <w:r w:rsidR="001D01D2">
              <w:rPr>
                <w:rFonts w:ascii="Arial" w:hAnsi="Arial" w:cs="Arial"/>
                <w:spacing w:val="-6"/>
              </w:rPr>
              <w:t>муниципального образования</w:t>
            </w:r>
            <w:r w:rsidRPr="005D12B4">
              <w:rPr>
                <w:rFonts w:ascii="Arial" w:hAnsi="Arial" w:cs="Arial"/>
                <w:spacing w:val="-6"/>
              </w:rPr>
              <w:t xml:space="preserve"> «</w:t>
            </w:r>
            <w:r w:rsidRPr="005D12B4">
              <w:rPr>
                <w:rFonts w:ascii="Arial" w:hAnsi="Arial" w:cs="Arial"/>
              </w:rPr>
              <w:t xml:space="preserve">Тамбовский </w:t>
            </w:r>
            <w:r w:rsidRPr="005D12B4">
              <w:rPr>
                <w:rFonts w:ascii="Arial" w:hAnsi="Arial" w:cs="Arial"/>
                <w:spacing w:val="-6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Обеспечение регулярного выступления руководящего состава администрации МО «Тамбовский сельсовет», сотрудников ведущих служб ОВД перед населением поселения (по согласованию), в трудовых коллективах, по месту жительства  о разъяснении состояния работы по </w:t>
            </w:r>
            <w:proofErr w:type="spellStart"/>
            <w:proofErr w:type="gramStart"/>
            <w:r w:rsidRPr="005D12B4">
              <w:rPr>
                <w:rFonts w:ascii="Arial" w:hAnsi="Arial" w:cs="Arial"/>
              </w:rPr>
              <w:t>по</w:t>
            </w:r>
            <w:proofErr w:type="spellEnd"/>
            <w:proofErr w:type="gramEnd"/>
            <w:r w:rsidRPr="005D12B4">
              <w:rPr>
                <w:rFonts w:ascii="Arial" w:hAnsi="Arial" w:cs="Arial"/>
              </w:rPr>
              <w:t xml:space="preserve"> обеспечению правопорядка, профилактике преступлений и правонарушений и принимаемых мерах безопасности на улицах и в других общественных местах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Администрация</w:t>
            </w:r>
            <w:r w:rsidR="001D01D2">
              <w:rPr>
                <w:rFonts w:ascii="Arial" w:hAnsi="Arial" w:cs="Arial"/>
              </w:rPr>
              <w:t xml:space="preserve"> 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0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</w:t>
            </w:r>
            <w:r w:rsidRPr="005D12B4">
              <w:rPr>
                <w:rFonts w:ascii="Arial" w:hAnsi="Arial" w:cs="Arial"/>
                <w:b/>
              </w:rPr>
              <w:t>. Обеспечение общественного порядка и противодействие преступности</w:t>
            </w:r>
          </w:p>
        </w:tc>
      </w:tr>
      <w:tr w:rsidR="00D02913" w:rsidRPr="005D12B4" w:rsidTr="0043414B">
        <w:trPr>
          <w:trHeight w:val="26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 w:firstLine="18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 xml:space="preserve">2.1. Обеспечение общественного порядка и противодействие преступности в </w:t>
            </w:r>
            <w:r w:rsidRPr="005D12B4">
              <w:rPr>
                <w:rFonts w:ascii="Arial" w:hAnsi="Arial" w:cs="Arial"/>
                <w:b/>
                <w:color w:val="000000"/>
              </w:rPr>
              <w:t>масштабах муниципального образования «</w:t>
            </w:r>
            <w:r w:rsidRPr="005D12B4">
              <w:rPr>
                <w:rFonts w:ascii="Arial" w:hAnsi="Arial" w:cs="Arial"/>
                <w:b/>
              </w:rPr>
              <w:t>Тамбовский</w:t>
            </w:r>
            <w:r w:rsidRPr="005D12B4">
              <w:rPr>
                <w:rFonts w:ascii="Arial" w:hAnsi="Arial" w:cs="Arial"/>
              </w:rPr>
              <w:t xml:space="preserve"> </w:t>
            </w:r>
            <w:r w:rsidRPr="005D12B4">
              <w:rPr>
                <w:rFonts w:ascii="Arial" w:hAnsi="Arial" w:cs="Arial"/>
                <w:b/>
                <w:color w:val="000000"/>
              </w:rPr>
              <w:t xml:space="preserve">сельсовет» 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взаимодействия Администрации МО «Тамбовский сельсовет» с ОВД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  <w:spacing w:val="-8"/>
              </w:rPr>
            </w:pPr>
            <w:proofErr w:type="gramStart"/>
            <w:r w:rsidRPr="005D12B4">
              <w:rPr>
                <w:rFonts w:ascii="Arial" w:hAnsi="Arial" w:cs="Arial"/>
                <w:spacing w:val="-8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 и т.д.)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1D01D2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Arial" w:hAnsi="Arial" w:cs="Arial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Стимулирование участия населения в деятельности объединений граждан правоохранительной направленности в форме добровольных народных дружин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-108" w:right="-108"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организационных, практических и профилактических мероприятий по защите от преступных посягательств на имущество граждан: квартир, домов, дач, автотранспорта и иных форм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</w:t>
            </w:r>
            <w:proofErr w:type="gramStart"/>
            <w:r w:rsidRPr="005D12B4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rPr>
                <w:rFonts w:ascii="Arial" w:hAnsi="Arial" w:cs="Arial"/>
              </w:rPr>
            </w:pPr>
          </w:p>
        </w:tc>
      </w:tr>
      <w:tr w:rsidR="00664E2E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2.1.5.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Обеспечение общественного порядка (41003140400220000244)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сельсовет», ОВД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7</w:t>
            </w:r>
          </w:p>
          <w:p w:rsidR="00664E2E" w:rsidRDefault="00664E2E" w:rsidP="00D54F08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8</w:t>
            </w:r>
          </w:p>
          <w:p w:rsidR="00664E2E" w:rsidRPr="005D12B4" w:rsidRDefault="00664E2E" w:rsidP="0049069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  <w:p w:rsidR="00664E2E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  <w:p w:rsidR="00664E2E" w:rsidRPr="005D12B4" w:rsidRDefault="00664E2E" w:rsidP="00D54F0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Pr="005D12B4" w:rsidRDefault="00664E2E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31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  <w:tab w:val="num" w:pos="1728"/>
              </w:tabs>
              <w:ind w:left="72" w:firstLine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  <w:lang w:val="en-US"/>
              </w:rPr>
              <w:t>III</w:t>
            </w:r>
            <w:r w:rsidRPr="005D12B4">
              <w:rPr>
                <w:rFonts w:ascii="Arial" w:hAnsi="Arial" w:cs="Arial"/>
                <w:b/>
              </w:rPr>
              <w:t>. Профилактика правонарушений в отношении определенных категорий лиц и по отдельным видам противоправной деятельности.</w:t>
            </w:r>
          </w:p>
        </w:tc>
      </w:tr>
      <w:tr w:rsidR="00D02913" w:rsidRPr="005D12B4" w:rsidTr="0043414B">
        <w:trPr>
          <w:trHeight w:val="27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lastRenderedPageBreak/>
              <w:t>3.1. Профилактика правонарушений среди несовершеннолетних и молодежи</w:t>
            </w:r>
          </w:p>
        </w:tc>
      </w:tr>
      <w:tr w:rsidR="00D02913" w:rsidRPr="005D12B4" w:rsidTr="0043414B">
        <w:trPr>
          <w:trHeight w:val="1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proofErr w:type="gramStart"/>
            <w:r w:rsidRPr="005D12B4">
              <w:rPr>
                <w:rFonts w:ascii="Arial" w:hAnsi="Arial" w:cs="Arial"/>
              </w:rPr>
              <w:t>Проведение семинаров, лекций для обучающихся в образовательных учреждения  по профилактике и борьбе с незаконным оборотом и употреблением наркотиков, пьянством и алкоголизмом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spacing w:val="-6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Оказание поддержки для осуществления деятельности добровольных народных дружин (41001130400120001123)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 w:rsidR="001D01D2"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7</w:t>
            </w:r>
          </w:p>
          <w:p w:rsidR="00664E2E" w:rsidRDefault="00664E2E" w:rsidP="00664E2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8</w:t>
            </w:r>
          </w:p>
          <w:p w:rsidR="00D02913" w:rsidRPr="005D12B4" w:rsidRDefault="00664E2E" w:rsidP="0049069E">
            <w:pPr>
              <w:spacing w:before="60" w:after="60"/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  <w:r w:rsidR="0049069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Default="0049069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64E2E">
              <w:rPr>
                <w:rFonts w:ascii="Arial" w:hAnsi="Arial" w:cs="Arial"/>
                <w:color w:val="000000"/>
              </w:rPr>
              <w:t>,0</w:t>
            </w:r>
          </w:p>
          <w:p w:rsidR="00664E2E" w:rsidRDefault="0049069E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64E2E">
              <w:rPr>
                <w:rFonts w:ascii="Arial" w:hAnsi="Arial" w:cs="Arial"/>
                <w:color w:val="000000"/>
              </w:rPr>
              <w:t>,0</w:t>
            </w:r>
          </w:p>
          <w:p w:rsidR="00664E2E" w:rsidRPr="005D12B4" w:rsidRDefault="005B7638" w:rsidP="00A44268">
            <w:pPr>
              <w:spacing w:before="60" w:after="60"/>
              <w:ind w:right="-4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664E2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Местный бюджет</w:t>
            </w:r>
          </w:p>
        </w:tc>
      </w:tr>
      <w:tr w:rsidR="00D02913" w:rsidRPr="005D12B4" w:rsidTr="0043414B">
        <w:trPr>
          <w:trHeight w:val="5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В целях приобщения несовершеннолетних и молодежи к занятиям физической культуры и спорта создать дворовые спортивные подростковые команды по разным  видам спорта с привлечением в них трудных подростков, несовершеннолетних состоящих на учете в ОВД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26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3.2. Профилактика проявлений терроризма и экстремизма</w:t>
            </w:r>
          </w:p>
        </w:tc>
      </w:tr>
      <w:tr w:rsidR="00D02913" w:rsidRPr="005D12B4" w:rsidTr="0043414B">
        <w:trPr>
          <w:trHeight w:val="8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jc w:val="both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работы среди подростков и молодежи по разъяснению опасности экстремизма.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43414B">
            <w:pPr>
              <w:tabs>
                <w:tab w:val="left" w:pos="579"/>
                <w:tab w:val="left" w:pos="650"/>
                <w:tab w:val="left" w:pos="881"/>
              </w:tabs>
              <w:ind w:left="-108" w:right="-108"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firstLine="72"/>
              <w:rPr>
                <w:rFonts w:ascii="Arial" w:hAnsi="Arial" w:cs="Arial"/>
              </w:rPr>
            </w:pPr>
          </w:p>
        </w:tc>
      </w:tr>
      <w:tr w:rsidR="00D02913" w:rsidRPr="005D12B4" w:rsidTr="0043414B">
        <w:trPr>
          <w:trHeight w:val="31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-108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3.3. Профилактика пьянства и наркомании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 конкурса антирекламы пива, алкогольной продукции, табака среди  молодёжи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мероприятий по месту жительства с обсуждением лиц, нарушающих </w:t>
            </w:r>
            <w:r w:rsidRPr="005D12B4">
              <w:rPr>
                <w:rFonts w:ascii="Arial" w:hAnsi="Arial" w:cs="Arial"/>
              </w:rPr>
              <w:lastRenderedPageBreak/>
              <w:t>общественный порядок, ведущих антиобщественный образ жизни, и принимать меры к лицам, занимающимся незаконным изготовлением спиртосодержащей продукции и злоупотребляющим спиртными напитками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3414B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Администрация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1D01D2">
            <w:pPr>
              <w:pStyle w:val="HTML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lastRenderedPageBreak/>
              <w:t>3.3.3.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мероприятий по выявлению и уничтожению дикорастущих </w:t>
            </w:r>
            <w:proofErr w:type="spellStart"/>
            <w:r w:rsidRPr="005D12B4">
              <w:rPr>
                <w:rFonts w:ascii="Arial" w:hAnsi="Arial" w:cs="Arial"/>
              </w:rPr>
              <w:t>наркосодержащих</w:t>
            </w:r>
            <w:proofErr w:type="spellEnd"/>
            <w:r w:rsidRPr="005D12B4">
              <w:rPr>
                <w:rFonts w:ascii="Arial" w:hAnsi="Arial" w:cs="Arial"/>
              </w:rPr>
              <w:t xml:space="preserve"> растений, а также  их незаконных посевов на территории  муниципального образования «Тамбовский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49069E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2027-2029 </w:t>
            </w:r>
            <w:proofErr w:type="spellStart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с мая</w:t>
            </w:r>
          </w:p>
          <w:p w:rsidR="001D01D2" w:rsidRPr="005D12B4" w:rsidRDefault="001D01D2" w:rsidP="00A44268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2B4">
              <w:rPr>
                <w:rFonts w:ascii="Arial" w:hAnsi="Arial" w:cs="Arial"/>
                <w:color w:val="000000"/>
                <w:sz w:val="24"/>
                <w:szCs w:val="24"/>
              </w:rPr>
              <w:t>по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1D2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Проведение комплекса библиотечных мероприятий антинаркотической и антиалкогольной направленности (беседы, лекции, книжные выставки, обзоры)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Default="001D01D2" w:rsidP="001D01D2">
            <w:pPr>
              <w:jc w:val="center"/>
            </w:pPr>
            <w:r w:rsidRPr="003D1B88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49069E" w:rsidP="001D01D2">
            <w:pPr>
              <w:pStyle w:val="HTML"/>
              <w:ind w:lef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2027-2029 </w:t>
            </w:r>
            <w:proofErr w:type="spellStart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1D01D2"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D2" w:rsidRPr="005D12B4" w:rsidRDefault="001D01D2" w:rsidP="00A44268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13" w:rsidRPr="005D12B4" w:rsidTr="0043414B">
        <w:trPr>
          <w:trHeight w:val="27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sz w:val="24"/>
                <w:szCs w:val="24"/>
              </w:rPr>
              <w:t>3.4. Профилактика правонарушений среди лиц, освободившихся из мест лишения свободы</w:t>
            </w:r>
          </w:p>
        </w:tc>
      </w:tr>
      <w:tr w:rsidR="00D02913" w:rsidRPr="005D12B4" w:rsidTr="004341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3.4.1.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>Проведение мероприятий, направленных на социальную адаптацию лиц, освободившихся из мест лишения свободы, включающие в себя их трудоустройство на предприятиях жилищно-коммунальной сферы.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1D01D2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</w:rPr>
            </w:pPr>
            <w:r w:rsidRPr="005D12B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муниципального образования</w:t>
            </w:r>
            <w:r w:rsidRPr="005D12B4">
              <w:rPr>
                <w:rFonts w:ascii="Arial" w:hAnsi="Arial" w:cs="Arial"/>
              </w:rPr>
              <w:t xml:space="preserve">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2027-2029 </w:t>
            </w:r>
            <w:proofErr w:type="spell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proofErr w:type="gramStart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D02913" w:rsidRPr="005D12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9069E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</w:t>
            </w:r>
            <w:r w:rsidR="0049069E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5D12B4">
              <w:rPr>
                <w:rFonts w:ascii="Arial" w:hAnsi="Arial" w:cs="Arial"/>
                <w:b/>
              </w:rPr>
              <w:t xml:space="preserve">Бюджет </w:t>
            </w:r>
            <w:r w:rsidR="001D01D2">
              <w:rPr>
                <w:rFonts w:ascii="Arial" w:hAnsi="Arial" w:cs="Arial"/>
                <w:b/>
              </w:rPr>
              <w:t>муниципального образования</w:t>
            </w:r>
          </w:p>
          <w:p w:rsidR="00D02913" w:rsidRPr="005D12B4" w:rsidRDefault="00D02913" w:rsidP="00A4426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5D12B4">
              <w:rPr>
                <w:rFonts w:ascii="Arial" w:hAnsi="Arial" w:cs="Arial"/>
                <w:b/>
              </w:rPr>
              <w:t>«Тамбовский сельсовет»</w:t>
            </w: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9069E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</w:t>
            </w:r>
            <w:r w:rsidR="0049069E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49069E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</w:t>
            </w:r>
            <w:r w:rsidR="0049069E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5B7638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02913" w:rsidRPr="005D12B4" w:rsidTr="0043414B">
        <w:tc>
          <w:tcPr>
            <w:tcW w:w="100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tabs>
                <w:tab w:val="left" w:pos="579"/>
                <w:tab w:val="left" w:pos="650"/>
                <w:tab w:val="left" w:pos="881"/>
              </w:tabs>
              <w:ind w:left="7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49069E" w:rsidP="00A44268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069E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2027-2029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5B7638" w:rsidP="0043414B">
            <w:pPr>
              <w:pStyle w:val="HTML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D02913" w:rsidRPr="005D12B4">
              <w:rPr>
                <w:rFonts w:ascii="Arial" w:hAnsi="Arial" w:cs="Arial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13" w:rsidRPr="005D12B4" w:rsidRDefault="00D02913" w:rsidP="00A44268">
            <w:pPr>
              <w:pStyle w:val="HTML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D02913" w:rsidRPr="005D12B4" w:rsidRDefault="00D02913" w:rsidP="0043414B">
      <w:pPr>
        <w:rPr>
          <w:rFonts w:ascii="Arial" w:hAnsi="Arial" w:cs="Arial"/>
          <w:b/>
        </w:rPr>
      </w:pPr>
    </w:p>
    <w:sectPr w:rsidR="00D02913" w:rsidRPr="005D12B4" w:rsidSect="0043414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B4" w:rsidRDefault="00FC02B4" w:rsidP="00183786">
      <w:r>
        <w:separator/>
      </w:r>
    </w:p>
  </w:endnote>
  <w:endnote w:type="continuationSeparator" w:id="0">
    <w:p w:rsidR="00FC02B4" w:rsidRDefault="00FC02B4" w:rsidP="0018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B4" w:rsidRDefault="00FC02B4" w:rsidP="00183786">
      <w:r>
        <w:separator/>
      </w:r>
    </w:p>
  </w:footnote>
  <w:footnote w:type="continuationSeparator" w:id="0">
    <w:p w:rsidR="00FC02B4" w:rsidRDefault="00FC02B4" w:rsidP="0018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86" w:rsidRDefault="00183786" w:rsidP="0018378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817"/>
    <w:multiLevelType w:val="hybridMultilevel"/>
    <w:tmpl w:val="F048B3D4"/>
    <w:lvl w:ilvl="0" w:tplc="4E5A4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5F6"/>
    <w:rsid w:val="00000DCF"/>
    <w:rsid w:val="00010549"/>
    <w:rsid w:val="00012951"/>
    <w:rsid w:val="000226A9"/>
    <w:rsid w:val="00024A0B"/>
    <w:rsid w:val="00090000"/>
    <w:rsid w:val="000E5818"/>
    <w:rsid w:val="001045F8"/>
    <w:rsid w:val="001125F2"/>
    <w:rsid w:val="00123E26"/>
    <w:rsid w:val="001272E0"/>
    <w:rsid w:val="001342B5"/>
    <w:rsid w:val="00136E09"/>
    <w:rsid w:val="00150CB8"/>
    <w:rsid w:val="0015596B"/>
    <w:rsid w:val="00183786"/>
    <w:rsid w:val="00184033"/>
    <w:rsid w:val="0018684B"/>
    <w:rsid w:val="001A55F6"/>
    <w:rsid w:val="001D01D2"/>
    <w:rsid w:val="001E51F9"/>
    <w:rsid w:val="001F0F2B"/>
    <w:rsid w:val="001F3FB8"/>
    <w:rsid w:val="002130AB"/>
    <w:rsid w:val="0022617A"/>
    <w:rsid w:val="00226594"/>
    <w:rsid w:val="0025531F"/>
    <w:rsid w:val="0026332A"/>
    <w:rsid w:val="002925FD"/>
    <w:rsid w:val="002F599E"/>
    <w:rsid w:val="002F737B"/>
    <w:rsid w:val="00304429"/>
    <w:rsid w:val="00341988"/>
    <w:rsid w:val="00344C4C"/>
    <w:rsid w:val="00346544"/>
    <w:rsid w:val="0035755C"/>
    <w:rsid w:val="003A4C09"/>
    <w:rsid w:val="003D05B6"/>
    <w:rsid w:val="003F73CA"/>
    <w:rsid w:val="00410978"/>
    <w:rsid w:val="004318DD"/>
    <w:rsid w:val="0043414B"/>
    <w:rsid w:val="00442B8C"/>
    <w:rsid w:val="00457F37"/>
    <w:rsid w:val="00462035"/>
    <w:rsid w:val="00463194"/>
    <w:rsid w:val="0049069E"/>
    <w:rsid w:val="00494CBF"/>
    <w:rsid w:val="004B32CD"/>
    <w:rsid w:val="004D1BBD"/>
    <w:rsid w:val="004D42E0"/>
    <w:rsid w:val="00502B84"/>
    <w:rsid w:val="00516E18"/>
    <w:rsid w:val="00526321"/>
    <w:rsid w:val="00544E6F"/>
    <w:rsid w:val="00552648"/>
    <w:rsid w:val="00553E5E"/>
    <w:rsid w:val="005773E0"/>
    <w:rsid w:val="00590A24"/>
    <w:rsid w:val="005B7638"/>
    <w:rsid w:val="005C2DB1"/>
    <w:rsid w:val="005F7209"/>
    <w:rsid w:val="006069D9"/>
    <w:rsid w:val="00630E9A"/>
    <w:rsid w:val="006442C6"/>
    <w:rsid w:val="00664E2E"/>
    <w:rsid w:val="0068021B"/>
    <w:rsid w:val="00694117"/>
    <w:rsid w:val="006B1933"/>
    <w:rsid w:val="006B1B2C"/>
    <w:rsid w:val="006C618E"/>
    <w:rsid w:val="006C72AC"/>
    <w:rsid w:val="006D7F9C"/>
    <w:rsid w:val="006F2630"/>
    <w:rsid w:val="00713D9A"/>
    <w:rsid w:val="0073600C"/>
    <w:rsid w:val="00782035"/>
    <w:rsid w:val="0078315F"/>
    <w:rsid w:val="007A78A0"/>
    <w:rsid w:val="007F6BAC"/>
    <w:rsid w:val="00803394"/>
    <w:rsid w:val="00834037"/>
    <w:rsid w:val="00840F4D"/>
    <w:rsid w:val="008A33CD"/>
    <w:rsid w:val="008B13C8"/>
    <w:rsid w:val="008C7ED4"/>
    <w:rsid w:val="008D14F7"/>
    <w:rsid w:val="008E528A"/>
    <w:rsid w:val="00921B31"/>
    <w:rsid w:val="00921FB4"/>
    <w:rsid w:val="00923597"/>
    <w:rsid w:val="00947029"/>
    <w:rsid w:val="009740D1"/>
    <w:rsid w:val="00992CEA"/>
    <w:rsid w:val="009A22C0"/>
    <w:rsid w:val="009B6122"/>
    <w:rsid w:val="009C1DF0"/>
    <w:rsid w:val="009D5307"/>
    <w:rsid w:val="009D6FEB"/>
    <w:rsid w:val="009E7E05"/>
    <w:rsid w:val="009F18BD"/>
    <w:rsid w:val="00A2135D"/>
    <w:rsid w:val="00A63DE0"/>
    <w:rsid w:val="00A6757E"/>
    <w:rsid w:val="00A71AD4"/>
    <w:rsid w:val="00A94EAE"/>
    <w:rsid w:val="00A97CD9"/>
    <w:rsid w:val="00AA4B40"/>
    <w:rsid w:val="00AB187A"/>
    <w:rsid w:val="00AD5D55"/>
    <w:rsid w:val="00AF7430"/>
    <w:rsid w:val="00B05F4C"/>
    <w:rsid w:val="00B2527F"/>
    <w:rsid w:val="00B4000B"/>
    <w:rsid w:val="00B700CD"/>
    <w:rsid w:val="00B7219E"/>
    <w:rsid w:val="00B92A49"/>
    <w:rsid w:val="00BD2681"/>
    <w:rsid w:val="00BF4212"/>
    <w:rsid w:val="00C01424"/>
    <w:rsid w:val="00C2483B"/>
    <w:rsid w:val="00C330ED"/>
    <w:rsid w:val="00C648DC"/>
    <w:rsid w:val="00C67626"/>
    <w:rsid w:val="00CA146C"/>
    <w:rsid w:val="00CB1ADC"/>
    <w:rsid w:val="00CC6440"/>
    <w:rsid w:val="00CF5BF6"/>
    <w:rsid w:val="00D02913"/>
    <w:rsid w:val="00D12CDA"/>
    <w:rsid w:val="00D7530F"/>
    <w:rsid w:val="00D8372D"/>
    <w:rsid w:val="00D841D5"/>
    <w:rsid w:val="00DA2744"/>
    <w:rsid w:val="00DC440A"/>
    <w:rsid w:val="00DC48E8"/>
    <w:rsid w:val="00E16EA0"/>
    <w:rsid w:val="00E229E8"/>
    <w:rsid w:val="00E74F34"/>
    <w:rsid w:val="00EA30F4"/>
    <w:rsid w:val="00EB0F45"/>
    <w:rsid w:val="00EB645E"/>
    <w:rsid w:val="00EC5F0D"/>
    <w:rsid w:val="00ED6D43"/>
    <w:rsid w:val="00EE538D"/>
    <w:rsid w:val="00EE5657"/>
    <w:rsid w:val="00F02471"/>
    <w:rsid w:val="00F13118"/>
    <w:rsid w:val="00F53E15"/>
    <w:rsid w:val="00F55E15"/>
    <w:rsid w:val="00F60D83"/>
    <w:rsid w:val="00F74F09"/>
    <w:rsid w:val="00FA5159"/>
    <w:rsid w:val="00FC02B4"/>
    <w:rsid w:val="00FD50AB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F6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paragraph" w:customStyle="1" w:styleId="NoSpacing1">
    <w:name w:val="No Spacing1"/>
    <w:uiPriority w:val="99"/>
    <w:rsid w:val="001A55F6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1A55F6"/>
    <w:pPr>
      <w:ind w:left="720" w:firstLine="709"/>
      <w:contextualSpacing/>
      <w:jc w:val="both"/>
    </w:pPr>
    <w:rPr>
      <w:rFonts w:eastAsia="Calibri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7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86"/>
    <w:rPr>
      <w:rFonts w:eastAsia="Times New Roman" w:cs="Times New Roman"/>
      <w:b w:val="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02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2913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597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40</cp:revision>
  <cp:lastPrinted>2023-11-15T07:44:00Z</cp:lastPrinted>
  <dcterms:created xsi:type="dcterms:W3CDTF">2015-11-18T11:28:00Z</dcterms:created>
  <dcterms:modified xsi:type="dcterms:W3CDTF">2025-11-21T07:58:00Z</dcterms:modified>
</cp:coreProperties>
</file>