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37" w:rsidRPr="00317CBD" w:rsidRDefault="00770F37" w:rsidP="00317CBD">
      <w:pPr>
        <w:suppressAutoHyphens/>
        <w:spacing w:line="360" w:lineRule="atLeast"/>
        <w:rPr>
          <w:b/>
          <w:color w:val="000000"/>
          <w:sz w:val="32"/>
          <w:szCs w:val="32"/>
        </w:rPr>
      </w:pPr>
      <w:r w:rsidRPr="00B038F4">
        <w:rPr>
          <w:b/>
          <w:color w:val="000000"/>
          <w:sz w:val="32"/>
          <w:szCs w:val="32"/>
        </w:rPr>
        <w:t xml:space="preserve">                                                         </w:t>
      </w:r>
    </w:p>
    <w:p w:rsidR="00770F37" w:rsidRPr="00911AEA" w:rsidRDefault="00770F37" w:rsidP="00770F3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770F37" w:rsidRPr="00D81A34" w:rsidRDefault="00770F37" w:rsidP="00770F3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81A34">
        <w:rPr>
          <w:rFonts w:ascii="Arial" w:hAnsi="Arial" w:cs="Arial"/>
          <w:b/>
          <w:color w:val="000000"/>
          <w:sz w:val="32"/>
          <w:szCs w:val="32"/>
        </w:rPr>
        <w:t xml:space="preserve">СОВЕТ </w:t>
      </w:r>
      <w:r>
        <w:rPr>
          <w:rFonts w:ascii="Arial" w:hAnsi="Arial" w:cs="Arial"/>
          <w:b/>
          <w:color w:val="000000"/>
          <w:sz w:val="32"/>
          <w:szCs w:val="32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770F37" w:rsidRPr="00D81A34" w:rsidRDefault="00770F37" w:rsidP="00770F37">
      <w:pPr>
        <w:pStyle w:val="3"/>
        <w:suppressAutoHyphens/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СЕДЬМОГО</w:t>
      </w:r>
      <w:r w:rsidRPr="00D81A34">
        <w:rPr>
          <w:sz w:val="32"/>
          <w:szCs w:val="32"/>
        </w:rPr>
        <w:t xml:space="preserve"> СОЗЫВА</w:t>
      </w:r>
    </w:p>
    <w:p w:rsidR="00770F37" w:rsidRPr="00D81A34" w:rsidRDefault="00770F37" w:rsidP="00770F37">
      <w:pPr>
        <w:pStyle w:val="2"/>
        <w:suppressAutoHyphens/>
        <w:jc w:val="center"/>
        <w:rPr>
          <w:i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F7B41" wp14:editId="0E885FD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C/BQNj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D81A34">
        <w:rPr>
          <w:i w:val="0"/>
          <w:sz w:val="32"/>
          <w:szCs w:val="32"/>
        </w:rPr>
        <w:t>Р</w:t>
      </w:r>
      <w:proofErr w:type="gramEnd"/>
      <w:r w:rsidRPr="00D81A34">
        <w:rPr>
          <w:i w:val="0"/>
          <w:sz w:val="32"/>
          <w:szCs w:val="32"/>
        </w:rPr>
        <w:t xml:space="preserve"> Е Ш Е Н И Е</w:t>
      </w:r>
    </w:p>
    <w:p w:rsidR="00770F37" w:rsidRPr="00F47CD0" w:rsidRDefault="00770F37" w:rsidP="00770F37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F47CD0">
        <w:rPr>
          <w:rFonts w:ascii="Arial" w:hAnsi="Arial" w:cs="Arial"/>
          <w:color w:val="000000"/>
        </w:rPr>
        <w:t xml:space="preserve">                                         </w:t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</w:p>
    <w:p w:rsidR="00770F37" w:rsidRPr="00F47CD0" w:rsidRDefault="00317CBD" w:rsidP="00770F37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317CBD">
        <w:rPr>
          <w:rFonts w:ascii="Arial" w:hAnsi="Arial" w:cs="Arial"/>
          <w:color w:val="000000"/>
          <w:u w:val="single"/>
        </w:rPr>
        <w:t>29.11.2024</w:t>
      </w:r>
      <w:r>
        <w:rPr>
          <w:rFonts w:ascii="Arial" w:hAnsi="Arial" w:cs="Arial"/>
          <w:color w:val="000000"/>
        </w:rPr>
        <w:t xml:space="preserve"> № </w:t>
      </w:r>
      <w:r w:rsidRPr="00317CBD">
        <w:rPr>
          <w:rFonts w:ascii="Arial" w:hAnsi="Arial" w:cs="Arial"/>
          <w:color w:val="000000"/>
          <w:u w:val="single"/>
        </w:rPr>
        <w:t>8</w:t>
      </w:r>
      <w:r w:rsidR="00770F37" w:rsidRPr="00317CBD">
        <w:rPr>
          <w:rFonts w:ascii="Arial" w:hAnsi="Arial" w:cs="Arial"/>
          <w:color w:val="000000"/>
          <w:u w:val="single"/>
        </w:rPr>
        <w:t xml:space="preserve">  </w:t>
      </w:r>
      <w:r w:rsidR="00770F37">
        <w:rPr>
          <w:rFonts w:ascii="Arial" w:hAnsi="Arial" w:cs="Arial"/>
          <w:color w:val="000000"/>
        </w:rPr>
        <w:t xml:space="preserve">                                                                        </w:t>
      </w:r>
      <w:r w:rsidR="00A235F2">
        <w:rPr>
          <w:rFonts w:ascii="Arial" w:hAnsi="Arial" w:cs="Arial"/>
          <w:color w:val="000000"/>
        </w:rPr>
        <w:t xml:space="preserve"> </w:t>
      </w:r>
      <w:r w:rsidR="00770F37">
        <w:rPr>
          <w:rFonts w:ascii="Arial" w:hAnsi="Arial" w:cs="Arial"/>
          <w:color w:val="000000"/>
        </w:rPr>
        <w:t xml:space="preserve">             </w:t>
      </w:r>
      <w:r>
        <w:rPr>
          <w:rFonts w:ascii="Arial" w:hAnsi="Arial" w:cs="Arial"/>
          <w:color w:val="000000"/>
        </w:rPr>
        <w:t xml:space="preserve">         </w:t>
      </w:r>
      <w:bookmarkStart w:id="0" w:name="_GoBack"/>
      <w:bookmarkEnd w:id="0"/>
      <w:r w:rsidR="00770F37">
        <w:rPr>
          <w:rFonts w:ascii="Arial" w:hAnsi="Arial" w:cs="Arial"/>
          <w:color w:val="000000"/>
        </w:rPr>
        <w:t xml:space="preserve"> </w:t>
      </w:r>
      <w:r w:rsidR="00770F37" w:rsidRPr="00F47CD0">
        <w:rPr>
          <w:rFonts w:ascii="Arial" w:hAnsi="Arial" w:cs="Arial"/>
          <w:color w:val="000000"/>
        </w:rPr>
        <w:t>с. Тамбовка</w:t>
      </w:r>
    </w:p>
    <w:p w:rsidR="00770F37" w:rsidRPr="00F47CD0" w:rsidRDefault="00770F37" w:rsidP="00770F37">
      <w:pPr>
        <w:tabs>
          <w:tab w:val="left" w:pos="1560"/>
        </w:tabs>
        <w:jc w:val="both"/>
        <w:rPr>
          <w:rFonts w:ascii="Arial" w:hAnsi="Arial" w:cs="Arial"/>
          <w:b/>
        </w:rPr>
      </w:pPr>
    </w:p>
    <w:p w:rsidR="00770F37" w:rsidRPr="00911AEA" w:rsidRDefault="00770F37" w:rsidP="00CB179A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911AEA">
        <w:rPr>
          <w:rFonts w:ascii="Arial" w:hAnsi="Arial" w:cs="Arial"/>
          <w:b/>
        </w:rPr>
        <w:tab/>
      </w:r>
      <w:proofErr w:type="gramStart"/>
      <w:r w:rsidRPr="00911AEA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внесении изменений в </w:t>
      </w:r>
      <w:r w:rsidRPr="0054745F">
        <w:rPr>
          <w:rFonts w:ascii="Arial" w:hAnsi="Arial" w:cs="Arial"/>
          <w:b/>
        </w:rPr>
        <w:t>Положение о налоге на имущество физических лиц на территории</w:t>
      </w:r>
      <w:proofErr w:type="gramEnd"/>
      <w:r w:rsidRPr="0054745F">
        <w:rPr>
          <w:rFonts w:ascii="Arial" w:hAnsi="Arial" w:cs="Arial"/>
          <w:b/>
        </w:rPr>
        <w:t xml:space="preserve"> муниципального образова</w:t>
      </w:r>
      <w:r>
        <w:rPr>
          <w:rFonts w:ascii="Arial" w:hAnsi="Arial" w:cs="Arial"/>
          <w:b/>
        </w:rPr>
        <w:t xml:space="preserve">ния «Тамбовский сельсовет», утвержденное решением </w:t>
      </w:r>
      <w:r w:rsidRPr="0054745F">
        <w:rPr>
          <w:rFonts w:ascii="Arial" w:hAnsi="Arial" w:cs="Arial"/>
          <w:b/>
        </w:rPr>
        <w:t>Совет</w:t>
      </w:r>
      <w:r>
        <w:rPr>
          <w:rFonts w:ascii="Arial" w:hAnsi="Arial" w:cs="Arial"/>
          <w:b/>
        </w:rPr>
        <w:t>а</w:t>
      </w:r>
      <w:r w:rsidRPr="0054745F">
        <w:rPr>
          <w:rFonts w:ascii="Arial" w:hAnsi="Arial" w:cs="Arial"/>
          <w:b/>
        </w:rPr>
        <w:t xml:space="preserve"> муниципального образования</w:t>
      </w:r>
      <w:r>
        <w:rPr>
          <w:rFonts w:ascii="Arial" w:hAnsi="Arial" w:cs="Arial"/>
          <w:b/>
        </w:rPr>
        <w:t xml:space="preserve"> «Тамбовский сельсовет» от 24.12.2021 г. № 60</w:t>
      </w:r>
    </w:p>
    <w:p w:rsidR="00770F37" w:rsidRPr="00911AEA" w:rsidRDefault="00770F37" w:rsidP="00CB179A">
      <w:pPr>
        <w:tabs>
          <w:tab w:val="left" w:pos="2145"/>
        </w:tabs>
        <w:ind w:firstLine="567"/>
        <w:jc w:val="both"/>
        <w:rPr>
          <w:rFonts w:ascii="Arial" w:hAnsi="Arial" w:cs="Arial"/>
        </w:rPr>
      </w:pPr>
    </w:p>
    <w:p w:rsidR="00770F37" w:rsidRPr="00911AEA" w:rsidRDefault="00770F37" w:rsidP="00CB179A">
      <w:pPr>
        <w:ind w:firstLine="567"/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>В соответствии с Главой 32 части второй Налогового кодекса РФ, Уставом муниципального образования «Тамбовский сельсовет», Совет муниципального образования «</w:t>
      </w:r>
      <w:r>
        <w:rPr>
          <w:rFonts w:ascii="Arial" w:hAnsi="Arial" w:cs="Arial"/>
        </w:rPr>
        <w:t xml:space="preserve">Сельское поселение </w:t>
      </w:r>
      <w:r w:rsidRPr="00911AEA">
        <w:rPr>
          <w:rFonts w:ascii="Arial" w:hAnsi="Arial" w:cs="Arial"/>
        </w:rPr>
        <w:t>Тамбовский сельсовет</w:t>
      </w:r>
      <w:r>
        <w:rPr>
          <w:rFonts w:ascii="Arial" w:hAnsi="Arial" w:cs="Arial"/>
        </w:rPr>
        <w:t xml:space="preserve"> Харабалинского муниципального района Астраханской области</w:t>
      </w:r>
      <w:r w:rsidRPr="00911AEA">
        <w:rPr>
          <w:rFonts w:ascii="Arial" w:hAnsi="Arial" w:cs="Arial"/>
        </w:rPr>
        <w:t>»</w:t>
      </w:r>
    </w:p>
    <w:p w:rsidR="00770F37" w:rsidRPr="00911AEA" w:rsidRDefault="00770F37" w:rsidP="00CB179A">
      <w:pPr>
        <w:ind w:firstLine="567"/>
        <w:jc w:val="both"/>
        <w:rPr>
          <w:rFonts w:ascii="Arial" w:hAnsi="Arial" w:cs="Arial"/>
        </w:rPr>
      </w:pPr>
    </w:p>
    <w:p w:rsidR="00770F37" w:rsidRPr="00911AEA" w:rsidRDefault="00770F37" w:rsidP="00CB179A">
      <w:pPr>
        <w:pStyle w:val="ConsNormal"/>
        <w:widowControl/>
        <w:suppressAutoHyphens/>
        <w:ind w:right="0" w:firstLine="567"/>
        <w:jc w:val="both"/>
        <w:rPr>
          <w:b/>
          <w:sz w:val="24"/>
          <w:szCs w:val="24"/>
        </w:rPr>
      </w:pPr>
      <w:r w:rsidRPr="00911AEA">
        <w:rPr>
          <w:b/>
          <w:sz w:val="24"/>
          <w:szCs w:val="24"/>
        </w:rPr>
        <w:t>РЕШИЛ:</w:t>
      </w:r>
    </w:p>
    <w:p w:rsidR="00770F37" w:rsidRDefault="00770F37" w:rsidP="00CB179A">
      <w:pPr>
        <w:ind w:firstLine="567"/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Внести следующие изменения в</w:t>
      </w:r>
      <w:r w:rsidRPr="00911AEA">
        <w:rPr>
          <w:rFonts w:ascii="Arial" w:hAnsi="Arial" w:cs="Arial"/>
        </w:rPr>
        <w:t xml:space="preserve"> </w:t>
      </w:r>
      <w:r w:rsidRPr="0054745F">
        <w:rPr>
          <w:rFonts w:ascii="Arial" w:hAnsi="Arial" w:cs="Arial"/>
        </w:rPr>
        <w:t>Положение о налоге на имущество физических лиц на территории муниципального образования «Тамбовский сельсовет», утвержденное решением Совета муниципального образования «Там</w:t>
      </w:r>
      <w:r w:rsidR="00A235F2">
        <w:rPr>
          <w:rFonts w:ascii="Arial" w:hAnsi="Arial" w:cs="Arial"/>
        </w:rPr>
        <w:t>бовский сельсовет» от 24.12.2021</w:t>
      </w:r>
      <w:r w:rsidRPr="0054745F">
        <w:rPr>
          <w:rFonts w:ascii="Arial" w:hAnsi="Arial" w:cs="Arial"/>
        </w:rPr>
        <w:t>г. № 60</w:t>
      </w:r>
      <w:r>
        <w:rPr>
          <w:rFonts w:ascii="Arial" w:hAnsi="Arial" w:cs="Arial"/>
        </w:rPr>
        <w:t>:</w:t>
      </w:r>
    </w:p>
    <w:p w:rsidR="00770F37" w:rsidRPr="00206783" w:rsidRDefault="00182AB1" w:rsidP="00CB179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70F37">
        <w:rPr>
          <w:rFonts w:ascii="Arial" w:hAnsi="Arial" w:cs="Arial"/>
        </w:rPr>
        <w:t xml:space="preserve"> под</w:t>
      </w:r>
      <w:r w:rsidR="00770F37" w:rsidRPr="00206783">
        <w:rPr>
          <w:rFonts w:ascii="Arial" w:hAnsi="Arial" w:cs="Arial"/>
        </w:rPr>
        <w:t>пункт 2.1.</w:t>
      </w:r>
      <w:r w:rsidR="00770F37">
        <w:rPr>
          <w:rFonts w:ascii="Arial" w:hAnsi="Arial" w:cs="Arial"/>
        </w:rPr>
        <w:t xml:space="preserve"> пункта 2 раздела «Налоговые ставки» </w:t>
      </w:r>
      <w:r w:rsidR="00770F37" w:rsidRPr="00206783">
        <w:rPr>
          <w:rFonts w:ascii="Arial" w:hAnsi="Arial" w:cs="Arial"/>
        </w:rPr>
        <w:t>изложить в новой редакции</w:t>
      </w:r>
      <w:r w:rsidR="00770F37">
        <w:rPr>
          <w:rFonts w:ascii="Arial" w:hAnsi="Arial" w:cs="Arial"/>
        </w:rPr>
        <w:t>:</w:t>
      </w:r>
    </w:p>
    <w:p w:rsidR="00770F37" w:rsidRPr="00911AEA" w:rsidRDefault="000C7E1D" w:rsidP="00CB179A">
      <w:pPr>
        <w:shd w:val="clear" w:color="auto" w:fill="FFFFFF"/>
        <w:ind w:firstLine="53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«</w:t>
      </w:r>
      <w:r w:rsidR="00770F37" w:rsidRPr="00911AEA">
        <w:rPr>
          <w:rFonts w:ascii="Arial" w:hAnsi="Arial" w:cs="Arial"/>
          <w:spacing w:val="-1"/>
        </w:rPr>
        <w:t>2.1. Ставки налога на недвижимое имущество устанавливаются в следующих размерах: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0"/>
        <w:gridCol w:w="1701"/>
      </w:tblGrid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 w:rsidRPr="00911AEA"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 w:rsidRPr="00911AEA">
              <w:t>Ставка налога, %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E02A3E" w:rsidRDefault="00770F37" w:rsidP="00CB179A">
            <w:pPr>
              <w:pStyle w:val="a3"/>
            </w:pPr>
            <w:r w:rsidRPr="00911AEA">
              <w:t xml:space="preserve">1. </w:t>
            </w:r>
            <w:r w:rsidRPr="00E02A3E">
              <w:t>Жилые дома, части жилых домов, квартиры, части квартир, комнаты;</w:t>
            </w:r>
          </w:p>
          <w:p w:rsidR="00770F37" w:rsidRPr="00E02A3E" w:rsidRDefault="00770F37" w:rsidP="00CB179A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70F37" w:rsidRPr="00E02A3E" w:rsidRDefault="00770F37" w:rsidP="00CB179A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Единый недвижимый комплекс, в состав которых входит хотя бы один жилой дом;</w:t>
            </w:r>
          </w:p>
          <w:p w:rsidR="00770F37" w:rsidRPr="00E02A3E" w:rsidRDefault="007D7694" w:rsidP="00CB17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Гаражи и </w:t>
            </w:r>
            <w:proofErr w:type="spellStart"/>
            <w:r>
              <w:rPr>
                <w:rFonts w:ascii="Arial" w:hAnsi="Arial" w:cs="Arial"/>
              </w:rPr>
              <w:t>машино</w:t>
            </w:r>
            <w:proofErr w:type="spellEnd"/>
            <w:r>
              <w:rPr>
                <w:rFonts w:ascii="Arial" w:hAnsi="Arial" w:cs="Arial"/>
              </w:rPr>
              <w:t>-</w:t>
            </w:r>
            <w:r w:rsidR="00770F37" w:rsidRPr="00E02A3E">
              <w:rPr>
                <w:rFonts w:ascii="Arial" w:hAnsi="Arial" w:cs="Arial"/>
              </w:rPr>
              <w:t>места, в том числе расположенные в объектах налогообложения, указанных в подпункте 2 настоящего пункта;</w:t>
            </w:r>
          </w:p>
          <w:p w:rsidR="00770F37" w:rsidRPr="00911AEA" w:rsidRDefault="00770F37" w:rsidP="00CB179A">
            <w:pPr>
              <w:jc w:val="both"/>
              <w:rPr>
                <w:rFonts w:ascii="Arial" w:hAnsi="Arial" w:cs="Arial"/>
              </w:rPr>
            </w:pPr>
            <w:r w:rsidRPr="00E02A3E">
              <w:rPr>
                <w:rFonts w:ascii="Arial" w:hAnsi="Arial" w:cs="Arial"/>
              </w:rPr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</w:p>
          <w:p w:rsidR="00770F37" w:rsidRPr="00911AEA" w:rsidRDefault="00770F37" w:rsidP="00CB179A">
            <w:pPr>
              <w:jc w:val="both"/>
              <w:rPr>
                <w:rFonts w:ascii="Arial" w:hAnsi="Arial" w:cs="Arial"/>
              </w:rPr>
            </w:pPr>
            <w:r w:rsidRPr="00911AEA">
              <w:rPr>
                <w:rFonts w:ascii="Arial" w:hAnsi="Arial" w:cs="Arial"/>
              </w:rPr>
              <w:t>0,3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>
              <w:t>2</w:t>
            </w:r>
            <w:r w:rsidRPr="00911AEA">
              <w:t xml:space="preserve">. Объекты, включенные в перечень, определяемый в соответствии с пунктом 7 статьи 378.2 НК РФ, объекты, предусмотренные абзацем вторым пункта 10 статьи 378.2 НК РФ,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>
              <w:t>2</w:t>
            </w:r>
          </w:p>
          <w:p w:rsidR="00770F37" w:rsidRPr="00911AEA" w:rsidRDefault="00770F37" w:rsidP="00CB179A">
            <w:pPr>
              <w:pStyle w:val="a3"/>
            </w:pP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Default="00770F37" w:rsidP="00CB179A">
            <w:pPr>
              <w:pStyle w:val="a3"/>
            </w:pPr>
            <w:r>
              <w:t xml:space="preserve">3. </w:t>
            </w:r>
            <w:r w:rsidRPr="00911AEA">
              <w:t>объекты, кадастровая стоимость каждого из которых превышает 300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>
              <w:t>2,5</w:t>
            </w:r>
          </w:p>
        </w:tc>
      </w:tr>
      <w:tr w:rsidR="00770F37" w:rsidRPr="00911AEA" w:rsidTr="00B32BD6"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>
              <w:t>4</w:t>
            </w:r>
            <w:r w:rsidRPr="00911AEA">
              <w:t>.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37" w:rsidRPr="00911AEA" w:rsidRDefault="00770F37" w:rsidP="00CB179A">
            <w:pPr>
              <w:pStyle w:val="a3"/>
            </w:pPr>
            <w:r w:rsidRPr="00911AEA">
              <w:t>0,5</w:t>
            </w:r>
          </w:p>
          <w:p w:rsidR="00770F37" w:rsidRPr="00911AEA" w:rsidRDefault="00770F37" w:rsidP="00CB179A">
            <w:pPr>
              <w:pStyle w:val="a3"/>
            </w:pPr>
          </w:p>
        </w:tc>
      </w:tr>
    </w:tbl>
    <w:p w:rsidR="000C7E1D" w:rsidRPr="00A235F2" w:rsidRDefault="00770F37" w:rsidP="00CB179A">
      <w:pPr>
        <w:jc w:val="both"/>
        <w:rPr>
          <w:rFonts w:ascii="Arial" w:hAnsi="Arial" w:cs="Arial"/>
        </w:rPr>
      </w:pPr>
      <w:r>
        <w:tab/>
      </w:r>
      <w:r w:rsidRPr="00A235F2">
        <w:rPr>
          <w:rFonts w:ascii="Arial" w:hAnsi="Arial" w:cs="Arial"/>
        </w:rPr>
        <w:t xml:space="preserve">2. В соответствии </w:t>
      </w:r>
      <w:r w:rsidR="000C7E1D" w:rsidRPr="00A235F2">
        <w:rPr>
          <w:rFonts w:ascii="Arial" w:hAnsi="Arial" w:cs="Arial"/>
        </w:rPr>
        <w:t>со статьей 16 Налогового кодекса Российской Федерации направить копию настоящего решения в министерство финансов Астраханской области, Управление Федеральной налоговой службы по Астраханской области.</w:t>
      </w:r>
    </w:p>
    <w:p w:rsidR="00770F37" w:rsidRPr="00A235F2" w:rsidRDefault="00770F37" w:rsidP="00CB179A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lastRenderedPageBreak/>
        <w:tab/>
        <w:t>3. Обнародовать (опубликовать) настоящее Решение в установленном законом порядке.</w:t>
      </w:r>
    </w:p>
    <w:p w:rsidR="00770F37" w:rsidRPr="00A235F2" w:rsidRDefault="00770F37" w:rsidP="00CB179A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4. Настоящее решение вступает в силу с 1 января 2025 г.</w:t>
      </w:r>
    </w:p>
    <w:p w:rsidR="00770F37" w:rsidRPr="00A235F2" w:rsidRDefault="00770F37" w:rsidP="00CB179A">
      <w:pPr>
        <w:jc w:val="both"/>
        <w:rPr>
          <w:rFonts w:ascii="Arial" w:hAnsi="Arial" w:cs="Arial"/>
        </w:rPr>
      </w:pPr>
    </w:p>
    <w:p w:rsidR="00770F37" w:rsidRPr="00911AEA" w:rsidRDefault="00770F37" w:rsidP="00CB179A">
      <w:pPr>
        <w:tabs>
          <w:tab w:val="left" w:pos="1560"/>
        </w:tabs>
        <w:ind w:firstLine="567"/>
        <w:jc w:val="both"/>
        <w:rPr>
          <w:rFonts w:ascii="Arial" w:hAnsi="Arial" w:cs="Arial"/>
        </w:rPr>
      </w:pPr>
    </w:p>
    <w:p w:rsidR="00770F37" w:rsidRPr="00911AEA" w:rsidRDefault="00770F37" w:rsidP="00CB179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70F37" w:rsidRDefault="00770F37" w:rsidP="00CB179A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Председатель Совета </w:t>
      </w:r>
      <w:r>
        <w:rPr>
          <w:rFonts w:ascii="Arial" w:hAnsi="Arial" w:cs="Arial"/>
        </w:rPr>
        <w:t xml:space="preserve">муниципального </w:t>
      </w:r>
    </w:p>
    <w:p w:rsidR="00770F37" w:rsidRPr="00911AEA" w:rsidRDefault="00770F37" w:rsidP="00CB17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</w:t>
      </w: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                      </w:t>
      </w:r>
      <w:r w:rsidR="00317CB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В.</w:t>
      </w:r>
      <w:r w:rsidR="0031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Паршин</w:t>
      </w:r>
    </w:p>
    <w:p w:rsidR="00770F37" w:rsidRPr="00911AEA" w:rsidRDefault="00770F37" w:rsidP="00CB179A">
      <w:pPr>
        <w:jc w:val="both"/>
        <w:rPr>
          <w:rFonts w:ascii="Arial" w:hAnsi="Arial" w:cs="Arial"/>
        </w:rPr>
      </w:pPr>
    </w:p>
    <w:p w:rsidR="00770F37" w:rsidRDefault="00770F37" w:rsidP="00CB179A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</w:t>
      </w:r>
    </w:p>
    <w:p w:rsidR="00770F37" w:rsidRPr="00911AEA" w:rsidRDefault="00770F37" w:rsidP="00CB179A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 w:rsidRPr="00911AEA">
        <w:rPr>
          <w:rFonts w:ascii="Arial" w:hAnsi="Arial" w:cs="Arial"/>
        </w:rPr>
        <w:t xml:space="preserve"> А.Б. Харасаев</w:t>
      </w:r>
    </w:p>
    <w:p w:rsidR="00770F37" w:rsidRPr="00911AEA" w:rsidRDefault="00770F37" w:rsidP="00770F37">
      <w:pPr>
        <w:ind w:left="6946"/>
        <w:rPr>
          <w:rFonts w:ascii="Arial" w:hAnsi="Arial" w:cs="Arial"/>
        </w:rPr>
      </w:pPr>
    </w:p>
    <w:p w:rsidR="00770F37" w:rsidRPr="00911AEA" w:rsidRDefault="00770F37" w:rsidP="00770F37">
      <w:pPr>
        <w:ind w:left="6946"/>
        <w:rPr>
          <w:rFonts w:ascii="Arial" w:hAnsi="Arial" w:cs="Arial"/>
        </w:rPr>
      </w:pPr>
    </w:p>
    <w:p w:rsidR="00770F37" w:rsidRDefault="00770F37" w:rsidP="00770F37">
      <w:pPr>
        <w:ind w:left="6946"/>
        <w:rPr>
          <w:rFonts w:ascii="Arial" w:hAnsi="Arial" w:cs="Arial"/>
        </w:rPr>
      </w:pPr>
    </w:p>
    <w:p w:rsidR="00770F37" w:rsidRDefault="00770F37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Default="000C7E1D" w:rsidP="00770F37">
      <w:pPr>
        <w:ind w:left="6946"/>
        <w:rPr>
          <w:rFonts w:ascii="Arial" w:hAnsi="Arial" w:cs="Arial"/>
        </w:rPr>
      </w:pPr>
    </w:p>
    <w:p w:rsidR="000C7E1D" w:rsidRPr="00911AEA" w:rsidRDefault="000C7E1D" w:rsidP="00770F37">
      <w:pPr>
        <w:ind w:left="6946"/>
        <w:rPr>
          <w:rFonts w:ascii="Arial" w:hAnsi="Arial" w:cs="Arial"/>
        </w:rPr>
      </w:pPr>
    </w:p>
    <w:sectPr w:rsidR="000C7E1D" w:rsidRPr="00911AEA" w:rsidSect="00317CBD">
      <w:pgSz w:w="11906" w:h="16838"/>
      <w:pgMar w:top="426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07"/>
    <w:rsid w:val="00077347"/>
    <w:rsid w:val="000A1490"/>
    <w:rsid w:val="000C7E1D"/>
    <w:rsid w:val="00182AB1"/>
    <w:rsid w:val="00241179"/>
    <w:rsid w:val="002657DC"/>
    <w:rsid w:val="00317CBD"/>
    <w:rsid w:val="00400E1A"/>
    <w:rsid w:val="004A4E66"/>
    <w:rsid w:val="0051123F"/>
    <w:rsid w:val="00766360"/>
    <w:rsid w:val="00770F37"/>
    <w:rsid w:val="0077757F"/>
    <w:rsid w:val="007D7694"/>
    <w:rsid w:val="00950780"/>
    <w:rsid w:val="00A235F2"/>
    <w:rsid w:val="00A81B33"/>
    <w:rsid w:val="00B038F4"/>
    <w:rsid w:val="00B74707"/>
    <w:rsid w:val="00B8581E"/>
    <w:rsid w:val="00C6138A"/>
    <w:rsid w:val="00CB179A"/>
    <w:rsid w:val="00D2159C"/>
    <w:rsid w:val="00E02A3E"/>
    <w:rsid w:val="00E62503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1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1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15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215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6138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4">
    <w:name w:val="Hyperlink"/>
    <w:rsid w:val="000C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1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1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15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215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6138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4">
    <w:name w:val="Hyperlink"/>
    <w:rsid w:val="000C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2024-12-02T11:05:00Z</cp:lastPrinted>
  <dcterms:created xsi:type="dcterms:W3CDTF">2024-10-02T11:19:00Z</dcterms:created>
  <dcterms:modified xsi:type="dcterms:W3CDTF">2024-12-02T11:05:00Z</dcterms:modified>
</cp:coreProperties>
</file>