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75" w:rsidRDefault="00AC2275" w:rsidP="00AC2275">
      <w:pPr>
        <w:keepNext/>
        <w:widowControl w:val="0"/>
        <w:tabs>
          <w:tab w:val="num" w:pos="0"/>
        </w:tabs>
        <w:suppressAutoHyphens/>
        <w:ind w:left="432" w:hanging="432"/>
        <w:jc w:val="right"/>
        <w:outlineLvl w:val="0"/>
        <w:rPr>
          <w:rFonts w:ascii="Arial" w:hAnsi="Arial" w:cs="Arial"/>
          <w:b/>
          <w:spacing w:val="-20"/>
          <w:sz w:val="36"/>
          <w:szCs w:val="36"/>
          <w:lang w:eastAsia="ar-SA"/>
        </w:rPr>
      </w:pPr>
    </w:p>
    <w:p w:rsidR="00AC2275" w:rsidRDefault="00AC2275" w:rsidP="00AC2275">
      <w:pPr>
        <w:keepNext/>
        <w:widowControl w:val="0"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spacing w:val="-20"/>
          <w:sz w:val="36"/>
          <w:szCs w:val="36"/>
          <w:lang w:eastAsia="ar-SA"/>
        </w:rPr>
      </w:pPr>
      <w:r>
        <w:rPr>
          <w:rFonts w:ascii="Arial" w:hAnsi="Arial" w:cs="Arial"/>
          <w:b/>
          <w:spacing w:val="-20"/>
          <w:sz w:val="36"/>
          <w:szCs w:val="36"/>
          <w:lang w:eastAsia="ar-SA"/>
        </w:rPr>
        <w:t>СОВЕТ МУНИЦИПАЛЬНОГО ОБРАЗОВАНИЯ</w:t>
      </w:r>
    </w:p>
    <w:p w:rsidR="00AC2275" w:rsidRDefault="00AC2275" w:rsidP="00AC2275">
      <w:pPr>
        <w:keepNext/>
        <w:widowControl w:val="0"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pacing w:val="-20"/>
          <w:sz w:val="36"/>
          <w:szCs w:val="36"/>
          <w:lang w:eastAsia="ar-SA"/>
        </w:rPr>
      </w:pPr>
      <w:r>
        <w:rPr>
          <w:rFonts w:ascii="Arial" w:hAnsi="Arial" w:cs="Arial"/>
          <w:b/>
          <w:spacing w:val="-20"/>
          <w:sz w:val="36"/>
          <w:szCs w:val="36"/>
          <w:lang w:eastAsia="ar-SA"/>
        </w:rPr>
        <w:t>«СЕЛЬСКОЕ ПОСЕЛЕНИЕ ТАМБОВСКИЙ СЕЛЬСОВЕТ ХАРАБАЛИНСКОГО МУНИЦИПАЛЬНОГО РАЙОНА АСТРАХАНСКОЙ ОБЛАСТИ»</w:t>
      </w:r>
    </w:p>
    <w:p w:rsidR="00AC2275" w:rsidRDefault="00AC2275" w:rsidP="00AC2275">
      <w:pPr>
        <w:keepNext/>
        <w:keepLines/>
        <w:widowControl w:val="0"/>
        <w:suppressAutoHyphens/>
        <w:spacing w:before="120"/>
        <w:jc w:val="center"/>
        <w:outlineLvl w:val="2"/>
        <w:rPr>
          <w:rFonts w:ascii="Arial" w:hAnsi="Arial" w:cs="Arial"/>
          <w:bCs/>
          <w:color w:val="000000"/>
          <w:spacing w:val="20"/>
          <w:sz w:val="32"/>
          <w:szCs w:val="32"/>
          <w:lang w:eastAsia="ar-SA"/>
        </w:rPr>
      </w:pPr>
      <w:r>
        <w:rPr>
          <w:rFonts w:ascii="Arial" w:hAnsi="Arial" w:cs="Arial"/>
          <w:b/>
          <w:bCs/>
          <w:color w:val="000000"/>
          <w:spacing w:val="20"/>
          <w:sz w:val="36"/>
          <w:szCs w:val="36"/>
          <w:lang w:eastAsia="ar-SA"/>
        </w:rPr>
        <w:t>ШЕСТОГО СОЗЫВА</w:t>
      </w:r>
    </w:p>
    <w:p w:rsidR="00AC2275" w:rsidRDefault="00AC2275" w:rsidP="00AC2275">
      <w:pPr>
        <w:keepNext/>
        <w:keepLines/>
        <w:widowControl w:val="0"/>
        <w:suppressAutoHyphens/>
        <w:spacing w:before="240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85089</wp:posOffset>
                </wp:positionV>
                <wp:extent cx="5998845" cy="0"/>
                <wp:effectExtent l="0" t="19050" r="1905" b="19050"/>
                <wp:wrapTight wrapText="bothSides">
                  <wp:wrapPolygon edited="0">
                    <wp:start x="0" y="-1"/>
                    <wp:lineTo x="0" y="-1"/>
                    <wp:lineTo x="21538" y="-1"/>
                    <wp:lineTo x="21538" y="-1"/>
                    <wp:lineTo x="0" y="-1"/>
                  </wp:wrapPolygon>
                </wp:wrapTight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88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6.7pt" to="473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" o:allowincell="f" strokeweight="3.5pt">
                <v:stroke linestyle="thickThin"/>
                <w10:wrap type="tight"/>
              </v:lin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 xml:space="preserve"> Е Ш Е Н И Е</w:t>
      </w:r>
    </w:p>
    <w:p w:rsidR="00AC2275" w:rsidRDefault="0092345C" w:rsidP="0092345C">
      <w:pPr>
        <w:tabs>
          <w:tab w:val="left" w:pos="435"/>
          <w:tab w:val="right" w:pos="10148"/>
        </w:tabs>
        <w:suppressAutoHyphens/>
        <w:spacing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54997" w:rsidRPr="00554997">
        <w:rPr>
          <w:rFonts w:ascii="Arial" w:hAnsi="Arial" w:cs="Arial"/>
          <w:color w:val="000000"/>
          <w:u w:val="single"/>
        </w:rPr>
        <w:t>02.05.2024 № 128</w:t>
      </w:r>
      <w:r>
        <w:rPr>
          <w:rFonts w:ascii="Arial" w:hAnsi="Arial" w:cs="Arial"/>
          <w:color w:val="000000"/>
        </w:rPr>
        <w:tab/>
      </w:r>
      <w:r w:rsidR="00AC2275">
        <w:rPr>
          <w:rFonts w:ascii="Arial" w:hAnsi="Arial" w:cs="Arial"/>
          <w:color w:val="000000"/>
        </w:rPr>
        <w:t>с. Тамбовка</w:t>
      </w:r>
    </w:p>
    <w:p w:rsidR="00AC2275" w:rsidRDefault="00AC2275" w:rsidP="00AC2275">
      <w:pPr>
        <w:tabs>
          <w:tab w:val="left" w:pos="1560"/>
        </w:tabs>
        <w:jc w:val="both"/>
        <w:rPr>
          <w:rFonts w:ascii="Arial" w:hAnsi="Arial" w:cs="Arial"/>
          <w:b/>
        </w:rPr>
      </w:pPr>
    </w:p>
    <w:p w:rsidR="00F9131B" w:rsidRDefault="00AC2275" w:rsidP="00AC2275">
      <w:pPr>
        <w:tabs>
          <w:tab w:val="left" w:pos="85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О</w:t>
      </w:r>
      <w:r w:rsidR="00F9131B" w:rsidRPr="00F47CD0">
        <w:rPr>
          <w:rFonts w:ascii="Arial" w:hAnsi="Arial" w:cs="Arial"/>
          <w:b/>
        </w:rPr>
        <w:t xml:space="preserve">б утверждении </w:t>
      </w:r>
      <w:r w:rsidR="00F9131B">
        <w:rPr>
          <w:rFonts w:ascii="Arial" w:hAnsi="Arial" w:cs="Arial"/>
          <w:b/>
        </w:rPr>
        <w:t>перечня муниципального имущества, подлежащего передаче из муниципальной собственности  муниципального образования «Сельское поселение Тамбовский сельсовет Харабалинского муниципального района Астраханской области» в муниципальную собственность  муниципального образования «Харабалинский муниципальный район  Астраханской области»</w:t>
      </w:r>
    </w:p>
    <w:p w:rsidR="0092345C" w:rsidRDefault="0092345C" w:rsidP="00971AAF">
      <w:pPr>
        <w:ind w:firstLine="851"/>
        <w:rPr>
          <w:rFonts w:ascii="Arial" w:hAnsi="Arial" w:cs="Arial"/>
        </w:rPr>
      </w:pPr>
    </w:p>
    <w:p w:rsidR="00AC2275" w:rsidRDefault="00AC2275" w:rsidP="0092345C">
      <w:pPr>
        <w:ind w:firstLine="851"/>
        <w:jc w:val="both"/>
        <w:rPr>
          <w:rFonts w:ascii="Arial" w:hAnsi="Arial" w:cs="Arial"/>
        </w:rPr>
      </w:pPr>
      <w:proofErr w:type="gramStart"/>
      <w:r w:rsidRPr="00971AAF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2 Закон</w:t>
      </w:r>
      <w:r w:rsidR="0092345C">
        <w:rPr>
          <w:rFonts w:ascii="Arial" w:hAnsi="Arial" w:cs="Arial"/>
        </w:rPr>
        <w:t>а</w:t>
      </w:r>
      <w:r w:rsidRPr="00971AAF">
        <w:rPr>
          <w:rFonts w:ascii="Arial" w:hAnsi="Arial" w:cs="Arial"/>
        </w:rPr>
        <w:t xml:space="preserve"> Астраханской области от 02.07.2008 № 37/2008-ОЗ «Об отдельных вопросах разграничения имущества, находящегося в муниципальной собственности, между муниципальными районами, поселениями, городскими округами в Астраханской области, решением Совета муниципального образования «Тамбовский сельсовет» № 31 от 26.02.2010 «Об утверждении Положения о порядке управления и</w:t>
      </w:r>
      <w:proofErr w:type="gramEnd"/>
      <w:r w:rsidRPr="00971AAF">
        <w:rPr>
          <w:rFonts w:ascii="Arial" w:hAnsi="Arial" w:cs="Arial"/>
        </w:rPr>
        <w:t xml:space="preserve"> распоряжения муниципальной собственностью муниципального обр</w:t>
      </w:r>
      <w:r w:rsidR="0092345C">
        <w:rPr>
          <w:rFonts w:ascii="Arial" w:hAnsi="Arial" w:cs="Arial"/>
        </w:rPr>
        <w:t>азования «Тамбовский сельсовет»,</w:t>
      </w:r>
      <w:r w:rsidRPr="00971AAF">
        <w:rPr>
          <w:rFonts w:ascii="Arial" w:hAnsi="Arial" w:cs="Arial"/>
        </w:rPr>
        <w:t xml:space="preserve"> решением Совета муниципального образования «Тамбовский сельсовет» от 13.08.2021  №</w:t>
      </w:r>
      <w:r w:rsidR="0056009D">
        <w:rPr>
          <w:rFonts w:ascii="Arial" w:hAnsi="Arial" w:cs="Arial"/>
        </w:rPr>
        <w:t xml:space="preserve"> </w:t>
      </w:r>
      <w:r w:rsidRPr="00971AAF">
        <w:rPr>
          <w:rFonts w:ascii="Arial" w:hAnsi="Arial" w:cs="Arial"/>
        </w:rPr>
        <w:t>49 «О внесении изменений в решение Совета муниципального образования «Тамбовский сельсовет» от 26.02.2010 г. №</w:t>
      </w:r>
      <w:r w:rsidR="00CE2A75">
        <w:rPr>
          <w:rFonts w:ascii="Arial" w:hAnsi="Arial" w:cs="Arial"/>
        </w:rPr>
        <w:t xml:space="preserve"> </w:t>
      </w:r>
      <w:r w:rsidR="0092345C">
        <w:rPr>
          <w:rFonts w:ascii="Arial" w:hAnsi="Arial" w:cs="Arial"/>
        </w:rPr>
        <w:t>31»,</w:t>
      </w:r>
      <w:r w:rsidRPr="00971AAF">
        <w:rPr>
          <w:rFonts w:ascii="Arial" w:hAnsi="Arial" w:cs="Arial"/>
        </w:rPr>
        <w:t xml:space="preserve"> решением Совета от 24.05.2023  №104 «О принятии муниципального правового акта о внесении изменений  в Устав муниципального образования «Сельское поселение Тамбовский сельсовет Харабалинского муниципального района Астраханской области» и его обнародовании</w:t>
      </w:r>
      <w:r w:rsidR="0092345C">
        <w:rPr>
          <w:rFonts w:ascii="Arial" w:hAnsi="Arial" w:cs="Arial"/>
        </w:rPr>
        <w:t>»,</w:t>
      </w:r>
      <w:r w:rsidRPr="00971AAF">
        <w:rPr>
          <w:rFonts w:ascii="Arial" w:hAnsi="Arial" w:cs="Arial"/>
        </w:rPr>
        <w:t xml:space="preserve"> Уставом муниципального обр</w:t>
      </w:r>
      <w:r w:rsidR="0092345C">
        <w:rPr>
          <w:rFonts w:ascii="Arial" w:hAnsi="Arial" w:cs="Arial"/>
        </w:rPr>
        <w:t>азования «Тамбовский сельсовет»</w:t>
      </w:r>
    </w:p>
    <w:p w:rsidR="0092345C" w:rsidRPr="00971AAF" w:rsidRDefault="0092345C" w:rsidP="0092345C">
      <w:pPr>
        <w:ind w:firstLine="851"/>
        <w:jc w:val="both"/>
        <w:rPr>
          <w:rFonts w:ascii="Arial" w:hAnsi="Arial" w:cs="Arial"/>
        </w:rPr>
      </w:pPr>
    </w:p>
    <w:p w:rsidR="00AC2275" w:rsidRDefault="00AC2275" w:rsidP="0092345C">
      <w:pPr>
        <w:pStyle w:val="ConsNormal"/>
        <w:widowControl/>
        <w:suppressAutoHyphens/>
        <w:ind w:righ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РЕШИЛ:</w:t>
      </w:r>
    </w:p>
    <w:p w:rsidR="00AC2275" w:rsidRPr="00F9131B" w:rsidRDefault="001B2082" w:rsidP="0092345C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C2275" w:rsidRPr="001B2082">
        <w:rPr>
          <w:rFonts w:ascii="Arial" w:hAnsi="Arial" w:cs="Arial"/>
        </w:rPr>
        <w:t xml:space="preserve">Утвердить  перечень муниципального имущества, подлежащего передаче </w:t>
      </w:r>
      <w:r w:rsidRPr="001B2082">
        <w:rPr>
          <w:rFonts w:ascii="Arial" w:hAnsi="Arial" w:cs="Arial"/>
        </w:rPr>
        <w:t>из муниципальной собственности  муниципального образования</w:t>
      </w:r>
      <w:r w:rsidR="00F9131B">
        <w:rPr>
          <w:rFonts w:ascii="Arial" w:hAnsi="Arial" w:cs="Arial"/>
        </w:rPr>
        <w:t xml:space="preserve"> </w:t>
      </w:r>
      <w:r w:rsidR="00F9131B" w:rsidRPr="001B2082">
        <w:rPr>
          <w:rFonts w:ascii="Arial" w:hAnsi="Arial" w:cs="Arial"/>
        </w:rPr>
        <w:t>«Сельское поселение Тамбовский сельсовет Харабалинского муниципального района Астраханской области»</w:t>
      </w:r>
      <w:r w:rsidR="0092345C">
        <w:rPr>
          <w:rFonts w:ascii="Arial" w:hAnsi="Arial" w:cs="Arial"/>
        </w:rPr>
        <w:t xml:space="preserve"> </w:t>
      </w:r>
      <w:r w:rsidR="00F9131B" w:rsidRPr="001B2082">
        <w:rPr>
          <w:rFonts w:ascii="Arial" w:hAnsi="Arial" w:cs="Arial"/>
        </w:rPr>
        <w:t>в муниципальную собственность  муниципального образования</w:t>
      </w:r>
      <w:r w:rsidR="00F9131B">
        <w:rPr>
          <w:rFonts w:ascii="Arial" w:hAnsi="Arial" w:cs="Arial"/>
        </w:rPr>
        <w:t xml:space="preserve"> </w:t>
      </w:r>
      <w:r w:rsidRPr="001B2082">
        <w:rPr>
          <w:rFonts w:ascii="Arial" w:hAnsi="Arial" w:cs="Arial"/>
        </w:rPr>
        <w:t xml:space="preserve">«Харабалинский муниципальный район  Астраханской области»  </w:t>
      </w:r>
      <w:r w:rsidR="00AC2275" w:rsidRPr="001B2082">
        <w:rPr>
          <w:rFonts w:ascii="Arial" w:hAnsi="Arial" w:cs="Arial"/>
        </w:rPr>
        <w:t>согласно</w:t>
      </w:r>
      <w:r w:rsidR="00AC2275">
        <w:rPr>
          <w:rFonts w:ascii="Arial" w:hAnsi="Arial" w:cs="Arial"/>
        </w:rPr>
        <w:t xml:space="preserve"> Приложению</w:t>
      </w:r>
      <w:r w:rsidR="0092345C">
        <w:rPr>
          <w:rFonts w:ascii="Arial" w:hAnsi="Arial" w:cs="Arial"/>
        </w:rPr>
        <w:t xml:space="preserve"> №1</w:t>
      </w:r>
      <w:r w:rsidR="00AC2275">
        <w:rPr>
          <w:rFonts w:ascii="Arial" w:hAnsi="Arial" w:cs="Arial"/>
        </w:rPr>
        <w:t>.</w:t>
      </w:r>
    </w:p>
    <w:p w:rsidR="00F9131B" w:rsidRDefault="00F9131B" w:rsidP="0092345C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F710B">
        <w:rPr>
          <w:rFonts w:ascii="Arial" w:hAnsi="Arial" w:cs="Arial"/>
        </w:rPr>
        <w:t xml:space="preserve"> </w:t>
      </w:r>
      <w:r w:rsidR="001B2082">
        <w:rPr>
          <w:rFonts w:ascii="Arial" w:hAnsi="Arial" w:cs="Arial"/>
        </w:rPr>
        <w:t>2.</w:t>
      </w:r>
      <w:r>
        <w:rPr>
          <w:rFonts w:ascii="Arial" w:hAnsi="Arial" w:cs="Arial"/>
        </w:rPr>
        <w:t>Направить на согласование муниципальному образованию «Харабалинский муниципальный район Астраханской области» перечень муниципального имущества муниципального образования «</w:t>
      </w:r>
      <w:r w:rsidRPr="000F7747">
        <w:rPr>
          <w:rFonts w:ascii="Arial" w:hAnsi="Arial" w:cs="Arial"/>
        </w:rPr>
        <w:t>Сельское поселение Тамбовский сельсовет Харабалинского муниципального района Астраханской области</w:t>
      </w:r>
      <w:r>
        <w:rPr>
          <w:rFonts w:ascii="Arial" w:hAnsi="Arial" w:cs="Arial"/>
        </w:rPr>
        <w:t>», подлежащего передаче в собственность муниципального образования «Харабалинский муниципальный  район Астраханской области» согласно Приложению</w:t>
      </w:r>
      <w:r w:rsidR="0092345C">
        <w:rPr>
          <w:rFonts w:ascii="Arial" w:hAnsi="Arial" w:cs="Arial"/>
        </w:rPr>
        <w:t xml:space="preserve"> №1</w:t>
      </w:r>
      <w:r>
        <w:rPr>
          <w:rFonts w:ascii="Arial" w:hAnsi="Arial" w:cs="Arial"/>
        </w:rPr>
        <w:t>.</w:t>
      </w:r>
    </w:p>
    <w:p w:rsidR="00AC2275" w:rsidRDefault="001B2082" w:rsidP="00923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C2275">
        <w:rPr>
          <w:rFonts w:ascii="Arial" w:hAnsi="Arial" w:cs="Arial"/>
        </w:rPr>
        <w:t xml:space="preserve">Обнародовать (опубликовать) настоящее Решение </w:t>
      </w:r>
      <w:r w:rsidR="005D7B22">
        <w:rPr>
          <w:rFonts w:ascii="Arial" w:hAnsi="Arial" w:cs="Arial"/>
        </w:rPr>
        <w:t>в установленном законом порядке.</w:t>
      </w:r>
    </w:p>
    <w:p w:rsidR="00AC2275" w:rsidRDefault="001B2082" w:rsidP="0092345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C2275">
        <w:rPr>
          <w:rFonts w:ascii="Arial" w:hAnsi="Arial" w:cs="Arial"/>
        </w:rPr>
        <w:t>Решение вступает в силу со дня его обнародования.</w:t>
      </w:r>
    </w:p>
    <w:p w:rsidR="00AC2275" w:rsidRDefault="00AC2275" w:rsidP="0092345C">
      <w:pPr>
        <w:ind w:left="720"/>
        <w:jc w:val="both"/>
        <w:rPr>
          <w:rFonts w:ascii="Arial" w:hAnsi="Arial" w:cs="Arial"/>
        </w:rPr>
      </w:pPr>
    </w:p>
    <w:p w:rsidR="00AC2275" w:rsidRDefault="00AC2275" w:rsidP="0092345C">
      <w:pPr>
        <w:tabs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 муниципального </w:t>
      </w:r>
    </w:p>
    <w:p w:rsidR="00AC2275" w:rsidRDefault="00AC2275" w:rsidP="0092345C">
      <w:pPr>
        <w:tabs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«Тамбовский сельсовет»                                                      </w:t>
      </w:r>
      <w:r w:rsidR="0092345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А.Б.Харасаев</w:t>
      </w:r>
    </w:p>
    <w:p w:rsidR="00AC2275" w:rsidRDefault="00AC2275" w:rsidP="0092345C">
      <w:pPr>
        <w:tabs>
          <w:tab w:val="left" w:pos="7655"/>
        </w:tabs>
        <w:jc w:val="both"/>
        <w:rPr>
          <w:rFonts w:ascii="Arial" w:hAnsi="Arial" w:cs="Arial"/>
        </w:rPr>
      </w:pPr>
    </w:p>
    <w:p w:rsidR="00AC2275" w:rsidRDefault="00AC2275" w:rsidP="0092345C">
      <w:pPr>
        <w:tabs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образования </w:t>
      </w:r>
    </w:p>
    <w:p w:rsidR="00AC2275" w:rsidRDefault="00AC2275" w:rsidP="0092345C">
      <w:pPr>
        <w:tabs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«Тамбовский сельсовет»</w:t>
      </w:r>
      <w:r>
        <w:rPr>
          <w:rFonts w:ascii="Arial" w:hAnsi="Arial" w:cs="Arial"/>
        </w:rPr>
        <w:tab/>
        <w:t xml:space="preserve">     </w:t>
      </w:r>
      <w:r w:rsidR="0092345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А.Б. Харасаев</w:t>
      </w:r>
    </w:p>
    <w:p w:rsidR="00AC2275" w:rsidRDefault="00AC2275" w:rsidP="00AC2275">
      <w:pPr>
        <w:rPr>
          <w:rFonts w:ascii="Arial" w:hAnsi="Arial" w:cs="Arial"/>
        </w:rPr>
        <w:sectPr w:rsidR="00AC2275" w:rsidSect="00971AAF">
          <w:pgSz w:w="11906" w:h="16838"/>
          <w:pgMar w:top="426" w:right="624" w:bottom="0" w:left="1134" w:header="708" w:footer="708" w:gutter="0"/>
          <w:cols w:space="720"/>
        </w:sectPr>
      </w:pPr>
    </w:p>
    <w:p w:rsidR="00AC2275" w:rsidRDefault="00AC2275" w:rsidP="00AC2275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Приложение </w:t>
      </w:r>
      <w:r w:rsidR="00CE2A75">
        <w:rPr>
          <w:rFonts w:ascii="Arial" w:hAnsi="Arial" w:cs="Arial"/>
        </w:rPr>
        <w:t>№ 1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Совета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«Сельское поселение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Тамбовский сельсовет 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Харабалинского муниципального</w:t>
      </w:r>
    </w:p>
    <w:p w:rsidR="00AC2275" w:rsidRDefault="00AC2275" w:rsidP="00AC227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района Астраханской области»</w:t>
      </w:r>
    </w:p>
    <w:p w:rsidR="00554997" w:rsidRPr="00554997" w:rsidRDefault="00554997" w:rsidP="00AC2275">
      <w:pPr>
        <w:jc w:val="right"/>
        <w:rPr>
          <w:rFonts w:ascii="Arial" w:hAnsi="Arial" w:cs="Arial"/>
          <w:u w:val="single"/>
        </w:rPr>
      </w:pPr>
      <w:r w:rsidRPr="00554997">
        <w:rPr>
          <w:rFonts w:ascii="Arial" w:hAnsi="Arial" w:cs="Arial"/>
          <w:u w:val="single"/>
        </w:rPr>
        <w:t>от 02.05.2024  №128</w:t>
      </w:r>
    </w:p>
    <w:p w:rsidR="00AC2275" w:rsidRPr="00971AAF" w:rsidRDefault="00AC2275" w:rsidP="00AC2275">
      <w:pPr>
        <w:jc w:val="right"/>
        <w:rPr>
          <w:rFonts w:ascii="Arial" w:hAnsi="Arial" w:cs="Arial"/>
          <w:color w:val="FF0000"/>
        </w:rPr>
      </w:pPr>
    </w:p>
    <w:p w:rsidR="00AC2275" w:rsidRDefault="00AC2275" w:rsidP="00AC22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2275" w:rsidRDefault="00AC2275" w:rsidP="00AC22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:rsidR="007F710B" w:rsidRDefault="007F710B" w:rsidP="00AC2275">
      <w:pPr>
        <w:jc w:val="center"/>
        <w:rPr>
          <w:rFonts w:ascii="Arial" w:hAnsi="Arial" w:cs="Arial"/>
          <w:b/>
        </w:rPr>
      </w:pPr>
    </w:p>
    <w:p w:rsidR="00323621" w:rsidRPr="00A576D0" w:rsidRDefault="0092345C" w:rsidP="003236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и</w:t>
      </w:r>
      <w:r w:rsidR="00F9131B" w:rsidRPr="00A576D0">
        <w:rPr>
          <w:rFonts w:ascii="Arial" w:hAnsi="Arial" w:cs="Arial"/>
          <w:b/>
        </w:rPr>
        <w:t xml:space="preserve">мущества, подлежащего передаче из муниципальной собственности муниципального  образования </w:t>
      </w:r>
      <w:r w:rsidR="00323621" w:rsidRPr="00A576D0">
        <w:rPr>
          <w:rFonts w:ascii="Arial" w:hAnsi="Arial" w:cs="Arial"/>
          <w:b/>
        </w:rPr>
        <w:t>«Сельское поселение Тамбовский сельсовет Харабалинского района Астраханской области»</w:t>
      </w:r>
    </w:p>
    <w:p w:rsidR="00F9131B" w:rsidRPr="00A576D0" w:rsidRDefault="00323621" w:rsidP="00323621">
      <w:pPr>
        <w:jc w:val="center"/>
        <w:rPr>
          <w:rFonts w:ascii="Arial" w:hAnsi="Arial" w:cs="Arial"/>
          <w:b/>
        </w:rPr>
      </w:pPr>
      <w:r w:rsidRPr="00A576D0">
        <w:rPr>
          <w:rFonts w:ascii="Arial" w:hAnsi="Arial" w:cs="Arial"/>
          <w:b/>
        </w:rPr>
        <w:t xml:space="preserve"> </w:t>
      </w:r>
      <w:r w:rsidR="00F9131B" w:rsidRPr="00A576D0">
        <w:rPr>
          <w:rFonts w:ascii="Arial" w:hAnsi="Arial" w:cs="Arial"/>
          <w:b/>
        </w:rPr>
        <w:t xml:space="preserve"> в муниципальную собственность </w:t>
      </w:r>
      <w:r w:rsidR="00A576D0" w:rsidRPr="00A576D0">
        <w:rPr>
          <w:rFonts w:ascii="Arial" w:hAnsi="Arial" w:cs="Arial"/>
          <w:b/>
        </w:rPr>
        <w:t>муниципального образования «Харабалинский муниципальный  район Астраханской области»</w:t>
      </w:r>
    </w:p>
    <w:p w:rsidR="00F9131B" w:rsidRDefault="00F9131B" w:rsidP="00AC2275">
      <w:pPr>
        <w:jc w:val="center"/>
        <w:rPr>
          <w:rFonts w:ascii="Arial" w:hAnsi="Arial" w:cs="Arial"/>
          <w:b/>
        </w:rPr>
      </w:pPr>
    </w:p>
    <w:p w:rsidR="00AC2275" w:rsidRDefault="00AC2275" w:rsidP="00AC22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Недвижимое имущество, передаваемое в качестве самостоятельных объектов прав</w:t>
      </w:r>
    </w:p>
    <w:p w:rsidR="00AC2275" w:rsidRDefault="00AC2275" w:rsidP="00AC227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94"/>
        <w:gridCol w:w="2964"/>
        <w:gridCol w:w="2399"/>
        <w:gridCol w:w="1553"/>
        <w:gridCol w:w="1694"/>
        <w:gridCol w:w="3245"/>
      </w:tblGrid>
      <w:tr w:rsidR="00971AAF" w:rsidTr="00AC2275">
        <w:trPr>
          <w:trHeight w:val="8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Место нахождения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Кадастровый и (или) инвентарный №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Индивидуализирующие характеристики имущества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Правообладатель</w:t>
            </w:r>
          </w:p>
        </w:tc>
      </w:tr>
      <w:tr w:rsidR="00971AAF" w:rsidTr="00AC227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ind w:right="268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06D6F408" wp14:editId="7F5C7A92">
                      <wp:simplePos x="0" y="0"/>
                      <wp:positionH relativeFrom="column">
                        <wp:posOffset>909319</wp:posOffset>
                      </wp:positionH>
                      <wp:positionV relativeFrom="paragraph">
                        <wp:posOffset>12700</wp:posOffset>
                      </wp:positionV>
                      <wp:extent cx="0" cy="34290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71.6pt,1pt" to="71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ед. изм.           площадь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71AAF" w:rsidTr="00AC2275">
        <w:trPr>
          <w:trHeight w:val="3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971AAF" w:rsidTr="00AC2275">
        <w:trPr>
          <w:trHeight w:val="17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75" w:rsidRDefault="00CE2A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A576D0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75" w:rsidRDefault="00CE2A75" w:rsidP="00F9131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971AAF" w:rsidP="00F9131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Водопроводные сети, разводящие </w:t>
            </w:r>
            <w:r w:rsidR="00323621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сети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A75" w:rsidRDefault="00CE2A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Астраханская </w:t>
            </w:r>
            <w:r w:rsidR="005D7B2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область, Харабалинский район, село</w:t>
            </w:r>
            <w:r w:rsidR="00971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Т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амбовка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30:10:000000:12</w:t>
            </w:r>
            <w:r w:rsidR="00971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75" w:rsidRDefault="00AC22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CE2A75" w:rsidRDefault="00CE2A7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971AA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8814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75" w:rsidRDefault="00CE2A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2275" w:rsidRDefault="00AC22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Муниципальное образование</w:t>
            </w:r>
            <w:r w:rsidR="00971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971AAF" w:rsidRPr="00971AAF">
              <w:rPr>
                <w:rFonts w:ascii="Arial" w:hAnsi="Arial" w:cs="Arial"/>
                <w:sz w:val="22"/>
                <w:szCs w:val="22"/>
              </w:rPr>
              <w:t>«Сельское поселение Тамбовский сельсовет Харабалинского муниципального района Астраханской области»</w:t>
            </w:r>
            <w:r w:rsidR="00971A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E2A75" w:rsidRDefault="00CE2A75" w:rsidP="00971AA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576D0" w:rsidTr="00AC2275">
        <w:trPr>
          <w:trHeight w:val="17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Водопроводные сети, разводящие сети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Астраханская область, Харабалинский район, поселок Ашулук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30:10:000000:1292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4427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Муниципальное образование </w:t>
            </w:r>
            <w:r w:rsidRPr="00971AAF">
              <w:rPr>
                <w:rFonts w:ascii="Arial" w:hAnsi="Arial" w:cs="Arial"/>
                <w:sz w:val="22"/>
                <w:szCs w:val="22"/>
              </w:rPr>
              <w:t>«Сельское поселение Тамбовский сельсовет Харабалинского муниципального района Астраханской области»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A576D0" w:rsidRDefault="00A576D0" w:rsidP="001C00C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CE2A75" w:rsidRPr="00A576D0" w:rsidRDefault="00AC2275" w:rsidP="00971AAF">
      <w:pPr>
        <w:spacing w:after="20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Верно:</w:t>
      </w:r>
    </w:p>
    <w:sectPr w:rsidR="00CE2A75" w:rsidRPr="00A576D0" w:rsidSect="00A81B33">
      <w:pgSz w:w="16838" w:h="11906" w:orient="landscape"/>
      <w:pgMar w:top="1191" w:right="1191" w:bottom="99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40B00"/>
    <w:multiLevelType w:val="hybridMultilevel"/>
    <w:tmpl w:val="84BEF9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0D"/>
    <w:rsid w:val="0010228F"/>
    <w:rsid w:val="001B2082"/>
    <w:rsid w:val="001E1A9C"/>
    <w:rsid w:val="002D04EC"/>
    <w:rsid w:val="00323621"/>
    <w:rsid w:val="00400E1A"/>
    <w:rsid w:val="00554997"/>
    <w:rsid w:val="0056009D"/>
    <w:rsid w:val="005D7B22"/>
    <w:rsid w:val="007F710B"/>
    <w:rsid w:val="0092345C"/>
    <w:rsid w:val="00971AAF"/>
    <w:rsid w:val="00A576D0"/>
    <w:rsid w:val="00A81B33"/>
    <w:rsid w:val="00AC2275"/>
    <w:rsid w:val="00CE2A75"/>
    <w:rsid w:val="00E44B0D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2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C2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2024-05-02T05:14:00Z</cp:lastPrinted>
  <dcterms:created xsi:type="dcterms:W3CDTF">2024-03-25T07:06:00Z</dcterms:created>
  <dcterms:modified xsi:type="dcterms:W3CDTF">2024-05-02T05:42:00Z</dcterms:modified>
</cp:coreProperties>
</file>