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55012C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 w:rsidRPr="006D1619">
        <w:rPr>
          <w:rFonts w:ascii="Arial" w:hAnsi="Arial" w:cs="Arial"/>
          <w:color w:val="000000"/>
          <w:sz w:val="24"/>
          <w:szCs w:val="28"/>
          <w:u w:val="single"/>
        </w:rPr>
        <w:t>15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124159" w:rsidRPr="006D1619">
        <w:rPr>
          <w:rFonts w:ascii="Arial" w:hAnsi="Arial" w:cs="Arial"/>
          <w:color w:val="000000"/>
          <w:sz w:val="24"/>
          <w:szCs w:val="28"/>
          <w:u w:val="single"/>
        </w:rPr>
        <w:t>0</w:t>
      </w:r>
      <w:r w:rsidRPr="006D1619">
        <w:rPr>
          <w:rFonts w:ascii="Arial" w:hAnsi="Arial" w:cs="Arial"/>
          <w:color w:val="000000"/>
          <w:sz w:val="24"/>
          <w:szCs w:val="28"/>
          <w:u w:val="single"/>
        </w:rPr>
        <w:t>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622FD7" w:rsidRPr="006D1619"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8D355C" w:rsidRPr="006D1619"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64777E" w:rsidRPr="006D1619"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622FD7" w:rsidRPr="006D1619">
        <w:rPr>
          <w:rFonts w:ascii="Arial" w:hAnsi="Arial" w:cs="Arial"/>
          <w:b/>
          <w:sz w:val="24"/>
          <w:szCs w:val="28"/>
        </w:rPr>
        <w:t>5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622FD7" w:rsidRPr="006D1619">
        <w:rPr>
          <w:rFonts w:ascii="Arial" w:hAnsi="Arial" w:cs="Arial"/>
          <w:b/>
          <w:sz w:val="24"/>
          <w:szCs w:val="28"/>
        </w:rPr>
        <w:t>2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b/>
          <w:sz w:val="24"/>
          <w:szCs w:val="28"/>
        </w:rPr>
        <w:t>92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>-202</w:t>
      </w:r>
      <w:r w:rsidR="00622FD7" w:rsidRPr="006D1619">
        <w:rPr>
          <w:rFonts w:ascii="Arial" w:hAnsi="Arial" w:cs="Arial"/>
          <w:sz w:val="24"/>
          <w:szCs w:val="28"/>
        </w:rPr>
        <w:t>5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>.12.202</w:t>
      </w:r>
      <w:r w:rsidR="00622FD7" w:rsidRPr="006D1619">
        <w:rPr>
          <w:rFonts w:ascii="Arial" w:hAnsi="Arial" w:cs="Arial"/>
          <w:sz w:val="24"/>
          <w:szCs w:val="28"/>
        </w:rPr>
        <w:t>2</w:t>
      </w:r>
      <w:r w:rsidRPr="006D1619">
        <w:rPr>
          <w:rFonts w:ascii="Arial" w:hAnsi="Arial" w:cs="Arial"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sz w:val="24"/>
          <w:szCs w:val="28"/>
        </w:rPr>
        <w:t>92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64777E" w:rsidRPr="006D1619">
        <w:rPr>
          <w:rFonts w:ascii="Arial" w:eastAsia="Times New Roman" w:hAnsi="Arial" w:cs="Arial"/>
          <w:sz w:val="24"/>
          <w:szCs w:val="24"/>
        </w:rPr>
        <w:t>15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64777E" w:rsidRPr="006D1619">
        <w:rPr>
          <w:rFonts w:ascii="Arial" w:eastAsia="Times New Roman" w:hAnsi="Arial" w:cs="Arial"/>
          <w:sz w:val="24"/>
          <w:szCs w:val="24"/>
        </w:rPr>
        <w:t>июня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2023г. № </w:t>
      </w:r>
      <w:r w:rsidR="00585593" w:rsidRPr="006D1619">
        <w:rPr>
          <w:rFonts w:ascii="Arial" w:eastAsia="Times New Roman" w:hAnsi="Arial" w:cs="Arial"/>
          <w:sz w:val="24"/>
          <w:szCs w:val="24"/>
        </w:rPr>
        <w:t>3</w:t>
      </w:r>
      <w:r w:rsidR="0064777E" w:rsidRPr="006D1619">
        <w:rPr>
          <w:rFonts w:ascii="Arial" w:eastAsia="Times New Roman" w:hAnsi="Arial" w:cs="Arial"/>
          <w:sz w:val="24"/>
          <w:szCs w:val="24"/>
        </w:rPr>
        <w:t>7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2023 год и плановый период 2024-2025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1000" w:type="dxa"/>
        <w:tblInd w:w="93" w:type="dxa"/>
        <w:tblLook w:val="04A0" w:firstRow="1" w:lastRow="0" w:firstColumn="1" w:lastColumn="0" w:noHBand="0" w:noVBand="1"/>
      </w:tblPr>
      <w:tblGrid>
        <w:gridCol w:w="3463"/>
        <w:gridCol w:w="517"/>
        <w:gridCol w:w="1013"/>
        <w:gridCol w:w="1259"/>
        <w:gridCol w:w="911"/>
        <w:gridCol w:w="1285"/>
        <w:gridCol w:w="1304"/>
        <w:gridCol w:w="1248"/>
      </w:tblGrid>
      <w:tr w:rsidR="006D1619" w:rsidRPr="006D1619" w:rsidTr="00267F2C">
        <w:trPr>
          <w:trHeight w:val="300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вида расходов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335 000,00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95 000,00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4 718 614,62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4 493 680,00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4 353 840,00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4 618 614,62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4 393 680,00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4 253 840,00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2 996 514,62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4 393 680,00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4 253 840,00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2 571 514,62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1 878 300,00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643 214,62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645 680,00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505 840,00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445 680,00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305 840,00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</w:tr>
      <w:tr w:rsidR="006D1619" w:rsidRPr="006D1619" w:rsidTr="00267F2C">
        <w:trPr>
          <w:trHeight w:val="52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1 622 100,00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1 222 100,00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6D1619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222 100,00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5 348 614,62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5 123 680,00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4 983 840,00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22100,00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35100,00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45700,00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16100,00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32300,00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42900,00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2800,00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304 900,00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315 500,00</w:t>
            </w:r>
          </w:p>
        </w:tc>
      </w:tr>
      <w:tr w:rsidR="006D1619" w:rsidRPr="006D1619" w:rsidTr="00267F2C">
        <w:trPr>
          <w:cantSplit/>
          <w:trHeight w:val="12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5 078 963,00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267F2C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267F2C">
              <w:rPr>
                <w:rFonts w:ascii="Arial" w:eastAsia="Times New Roman" w:hAnsi="Arial" w:cs="Arial"/>
                <w:sz w:val="16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267F2C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267F2C">
              <w:rPr>
                <w:rFonts w:ascii="Arial" w:eastAsia="Times New Roman" w:hAnsi="Arial" w:cs="Arial"/>
                <w:sz w:val="16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267F2C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267F2C">
              <w:rPr>
                <w:rFonts w:ascii="Arial" w:eastAsia="Times New Roman" w:hAnsi="Arial" w:cs="Arial"/>
                <w:sz w:val="16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1 563 800,00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(инициативное бюджетирование)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01Д00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01Д00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3 313 963,00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(компенсация расходов бюджета МО «Харабалинский район»)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201 200,00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 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5 128 963,00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1 768 816,13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6D1619" w:rsidRPr="006D1619" w:rsidTr="00267F2C">
        <w:trPr>
          <w:trHeight w:val="12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1 596 816,13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Газоснабжение </w:t>
            </w:r>
            <w:proofErr w:type="gramStart"/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6D1619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1 596 816,13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Организация в границах поселения электро-, тепл</w:t>
            </w:r>
            <w:proofErr w:type="gramStart"/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о-</w:t>
            </w:r>
            <w:proofErr w:type="gramEnd"/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, газо- и водоснабжения населения  в рамках непрограммных направлений расходов за счет иных межбюджетных трансфертов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1 837 474,65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358 586,61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308 586,61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выполнения функций органа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88 586,61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88 586,61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1 328 888,04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1 299 622,76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29 265,28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3 616 540,78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2 569 500,00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2 462 000,00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2 462 000,00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</w:tr>
      <w:tr w:rsidR="006D1619" w:rsidRPr="006D1619" w:rsidTr="00267F2C">
        <w:trPr>
          <w:trHeight w:val="9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270 000,00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430 000,00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6D1619" w:rsidRPr="006D1619" w:rsidTr="00267F2C">
        <w:trPr>
          <w:trHeight w:val="675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107 500,00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7 500,00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6D1619" w:rsidRPr="006D1619" w:rsidTr="00267F2C">
        <w:trPr>
          <w:trHeight w:val="18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45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D161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2 569 500,00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</w:tr>
      <w:tr w:rsidR="006D1619" w:rsidRPr="006D1619" w:rsidTr="00267F2C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16 960 518,40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10 792 050,00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19" w:rsidRPr="006D1619" w:rsidRDefault="006D1619" w:rsidP="006D161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16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10 662 810,00</w:t>
            </w:r>
          </w:p>
        </w:tc>
      </w:tr>
    </w:tbl>
    <w:p w:rsidR="006D1619" w:rsidRPr="006D1619" w:rsidRDefault="006D161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  <w:sz w:val="24"/>
          <w:szCs w:val="28"/>
        </w:rPr>
      </w:pPr>
    </w:p>
    <w:p w:rsidR="003E4496" w:rsidRPr="006D1619" w:rsidRDefault="003E4496" w:rsidP="003B6484">
      <w:pPr>
        <w:jc w:val="center"/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124159"/>
    <w:rsid w:val="00151682"/>
    <w:rsid w:val="002508F3"/>
    <w:rsid w:val="0025496B"/>
    <w:rsid w:val="00267F2C"/>
    <w:rsid w:val="002E1A17"/>
    <w:rsid w:val="003025CF"/>
    <w:rsid w:val="00331BCE"/>
    <w:rsid w:val="00363BB9"/>
    <w:rsid w:val="00373E84"/>
    <w:rsid w:val="003B6484"/>
    <w:rsid w:val="003E4496"/>
    <w:rsid w:val="004020D9"/>
    <w:rsid w:val="004604A0"/>
    <w:rsid w:val="00472742"/>
    <w:rsid w:val="004C28AB"/>
    <w:rsid w:val="004F2BC5"/>
    <w:rsid w:val="0055012C"/>
    <w:rsid w:val="00585593"/>
    <w:rsid w:val="00595EAC"/>
    <w:rsid w:val="00622FD7"/>
    <w:rsid w:val="0064777E"/>
    <w:rsid w:val="00654EC1"/>
    <w:rsid w:val="006D1619"/>
    <w:rsid w:val="007505D6"/>
    <w:rsid w:val="008D355C"/>
    <w:rsid w:val="00946E3F"/>
    <w:rsid w:val="009821B6"/>
    <w:rsid w:val="00A87C3A"/>
    <w:rsid w:val="00B14A8E"/>
    <w:rsid w:val="00C04E74"/>
    <w:rsid w:val="00CA33E4"/>
    <w:rsid w:val="00D4132B"/>
    <w:rsid w:val="00DE3535"/>
    <w:rsid w:val="00F9047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13</cp:revision>
  <cp:lastPrinted>2023-06-15T11:17:00Z</cp:lastPrinted>
  <dcterms:created xsi:type="dcterms:W3CDTF">2022-02-20T11:42:00Z</dcterms:created>
  <dcterms:modified xsi:type="dcterms:W3CDTF">2023-06-20T11:24:00Z</dcterms:modified>
</cp:coreProperties>
</file>